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55BEF" w14:textId="77777777" w:rsidR="00EF2C73" w:rsidRDefault="007E1E67" w:rsidP="007E1E67">
      <w:pPr>
        <w:pStyle w:val="Textoindependiente"/>
        <w:rPr>
          <w:rFonts w:ascii="Times New Roman"/>
          <w:sz w:val="20"/>
        </w:rPr>
      </w:pPr>
      <w:r>
        <w:rPr>
          <w:rFonts w:ascii="Times New Roman"/>
          <w:noProof/>
          <w:sz w:val="20"/>
          <w:lang w:eastAsia="es-ES"/>
        </w:rPr>
        <w:drawing>
          <wp:inline distT="0" distB="0" distL="0" distR="0" wp14:anchorId="64538C5B" wp14:editId="743C7BA9">
            <wp:extent cx="1780309" cy="69489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enestar Social 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2151" cy="707323"/>
                    </a:xfrm>
                    <a:prstGeom prst="rect">
                      <a:avLst/>
                    </a:prstGeom>
                  </pic:spPr>
                </pic:pic>
              </a:graphicData>
            </a:graphic>
          </wp:inline>
        </w:drawing>
      </w:r>
    </w:p>
    <w:p w14:paraId="0D34B5FF" w14:textId="77777777" w:rsidR="00B97EB3" w:rsidRDefault="00B97EB3">
      <w:pPr>
        <w:pStyle w:val="Textoindependiente"/>
        <w:ind w:left="356"/>
        <w:rPr>
          <w:rFonts w:ascii="Times New Roman"/>
          <w:sz w:val="20"/>
        </w:rPr>
      </w:pPr>
    </w:p>
    <w:p w14:paraId="3A36A6C4" w14:textId="77777777" w:rsidR="00EF2C73" w:rsidRDefault="00EF2C73">
      <w:pPr>
        <w:pStyle w:val="Textoindependiente"/>
        <w:spacing w:before="26"/>
        <w:rPr>
          <w:rFonts w:ascii="Times New Roman"/>
        </w:rPr>
      </w:pPr>
    </w:p>
    <w:p w14:paraId="5DA890B5" w14:textId="77777777" w:rsidR="00EF2C73" w:rsidRDefault="00263733">
      <w:pPr>
        <w:ind w:left="2"/>
        <w:rPr>
          <w:rFonts w:ascii="Arial" w:hAnsi="Arial"/>
          <w:b/>
        </w:rPr>
      </w:pPr>
      <w:r>
        <w:rPr>
          <w:rFonts w:ascii="Arial" w:hAnsi="Arial"/>
          <w:b/>
          <w:spacing w:val="-2"/>
        </w:rPr>
        <w:t>FAQ’s.</w:t>
      </w:r>
    </w:p>
    <w:p w14:paraId="26C451FD" w14:textId="77777777" w:rsidR="00EF2C73" w:rsidRDefault="00EF2C73">
      <w:pPr>
        <w:pStyle w:val="Textoindependiente"/>
        <w:spacing w:before="22"/>
        <w:rPr>
          <w:rFonts w:ascii="Arial"/>
          <w:b/>
        </w:rPr>
      </w:pPr>
    </w:p>
    <w:p w14:paraId="548A0F68" w14:textId="77777777" w:rsidR="00EF2C73" w:rsidRDefault="00263733">
      <w:pPr>
        <w:spacing w:line="249" w:lineRule="auto"/>
        <w:ind w:left="2"/>
        <w:rPr>
          <w:rFonts w:ascii="Arial" w:hAnsi="Arial"/>
          <w:b/>
        </w:rPr>
      </w:pPr>
      <w:r>
        <w:rPr>
          <w:rFonts w:ascii="Arial" w:hAnsi="Arial"/>
          <w:b/>
        </w:rPr>
        <w:t>PREGUNTAS</w:t>
      </w:r>
      <w:r>
        <w:rPr>
          <w:rFonts w:ascii="Arial" w:hAnsi="Arial"/>
          <w:b/>
          <w:spacing w:val="40"/>
        </w:rPr>
        <w:t xml:space="preserve"> </w:t>
      </w:r>
      <w:r>
        <w:rPr>
          <w:rFonts w:ascii="Arial" w:hAnsi="Arial"/>
          <w:b/>
        </w:rPr>
        <w:t>FRECUENTES</w:t>
      </w:r>
      <w:r>
        <w:rPr>
          <w:rFonts w:ascii="Arial" w:hAnsi="Arial"/>
          <w:b/>
          <w:spacing w:val="40"/>
        </w:rPr>
        <w:t xml:space="preserve"> </w:t>
      </w:r>
      <w:r>
        <w:rPr>
          <w:rFonts w:ascii="Arial" w:hAnsi="Arial"/>
          <w:b/>
        </w:rPr>
        <w:t>RELATIVAS</w:t>
      </w:r>
      <w:r>
        <w:rPr>
          <w:rFonts w:ascii="Arial" w:hAnsi="Arial"/>
          <w:b/>
          <w:spacing w:val="40"/>
        </w:rPr>
        <w:t xml:space="preserve"> </w:t>
      </w:r>
      <w:r>
        <w:rPr>
          <w:rFonts w:ascii="Arial" w:hAnsi="Arial"/>
          <w:b/>
        </w:rPr>
        <w:t>AL</w:t>
      </w:r>
      <w:r>
        <w:rPr>
          <w:rFonts w:ascii="Arial" w:hAnsi="Arial"/>
          <w:b/>
          <w:spacing w:val="40"/>
        </w:rPr>
        <w:t xml:space="preserve"> </w:t>
      </w:r>
      <w:r>
        <w:rPr>
          <w:rFonts w:ascii="Arial" w:hAnsi="Arial"/>
          <w:b/>
        </w:rPr>
        <w:t>REGISTRO</w:t>
      </w:r>
      <w:r>
        <w:rPr>
          <w:rFonts w:ascii="Arial" w:hAnsi="Arial"/>
          <w:b/>
          <w:spacing w:val="40"/>
        </w:rPr>
        <w:t xml:space="preserve"> </w:t>
      </w:r>
      <w:r>
        <w:rPr>
          <w:rFonts w:ascii="Arial" w:hAnsi="Arial"/>
          <w:b/>
        </w:rPr>
        <w:t>ADMINISTRATIVO</w:t>
      </w:r>
      <w:r>
        <w:rPr>
          <w:rFonts w:ascii="Arial" w:hAnsi="Arial"/>
          <w:b/>
          <w:spacing w:val="40"/>
        </w:rPr>
        <w:t xml:space="preserve"> </w:t>
      </w:r>
      <w:r>
        <w:rPr>
          <w:rFonts w:ascii="Arial" w:hAnsi="Arial"/>
          <w:b/>
        </w:rPr>
        <w:t>DE</w:t>
      </w:r>
      <w:r>
        <w:rPr>
          <w:rFonts w:ascii="Arial" w:hAnsi="Arial"/>
          <w:b/>
          <w:spacing w:val="40"/>
        </w:rPr>
        <w:t xml:space="preserve"> </w:t>
      </w:r>
      <w:r>
        <w:rPr>
          <w:rFonts w:ascii="Arial" w:hAnsi="Arial"/>
          <w:b/>
        </w:rPr>
        <w:t>PAREJAS ESTABLES NO CASADAS DEL GOBIERNO DE ARAGÓN.</w:t>
      </w:r>
    </w:p>
    <w:p w14:paraId="4F7DE0F9" w14:textId="77777777" w:rsidR="00EF2C73" w:rsidRDefault="00EF2C73">
      <w:pPr>
        <w:pStyle w:val="Textoindependiente"/>
        <w:spacing w:before="13"/>
        <w:rPr>
          <w:rFonts w:ascii="Arial"/>
          <w:b/>
        </w:rPr>
      </w:pPr>
    </w:p>
    <w:p w14:paraId="2B2C8248" w14:textId="77777777" w:rsidR="00EF2C73" w:rsidRDefault="00263733">
      <w:pPr>
        <w:pStyle w:val="Prrafodelista"/>
        <w:numPr>
          <w:ilvl w:val="0"/>
          <w:numId w:val="5"/>
        </w:numPr>
        <w:tabs>
          <w:tab w:val="left" w:pos="1066"/>
        </w:tabs>
        <w:ind w:left="1066" w:hanging="358"/>
        <w:rPr>
          <w:rFonts w:ascii="Arial" w:hAnsi="Arial"/>
          <w:b/>
        </w:rPr>
      </w:pPr>
      <w:r>
        <w:rPr>
          <w:rFonts w:ascii="Arial" w:hAnsi="Arial"/>
          <w:b/>
        </w:rPr>
        <w:t>¿Qué</w:t>
      </w:r>
      <w:r>
        <w:rPr>
          <w:rFonts w:ascii="Arial" w:hAnsi="Arial"/>
          <w:b/>
          <w:spacing w:val="-2"/>
        </w:rPr>
        <w:t xml:space="preserve"> </w:t>
      </w:r>
      <w:r>
        <w:rPr>
          <w:rFonts w:ascii="Arial" w:hAnsi="Arial"/>
          <w:b/>
        </w:rPr>
        <w:t>es</w:t>
      </w:r>
      <w:r>
        <w:rPr>
          <w:rFonts w:ascii="Arial" w:hAnsi="Arial"/>
          <w:b/>
          <w:spacing w:val="-1"/>
        </w:rPr>
        <w:t xml:space="preserve"> </w:t>
      </w:r>
      <w:r>
        <w:rPr>
          <w:rFonts w:ascii="Arial" w:hAnsi="Arial"/>
          <w:b/>
        </w:rPr>
        <w:t>una</w:t>
      </w:r>
      <w:r>
        <w:rPr>
          <w:rFonts w:ascii="Arial" w:hAnsi="Arial"/>
          <w:b/>
          <w:spacing w:val="-2"/>
        </w:rPr>
        <w:t xml:space="preserve"> </w:t>
      </w:r>
      <w:r>
        <w:rPr>
          <w:rFonts w:ascii="Arial" w:hAnsi="Arial"/>
          <w:b/>
        </w:rPr>
        <w:t>pareja</w:t>
      </w:r>
      <w:r>
        <w:rPr>
          <w:rFonts w:ascii="Arial" w:hAnsi="Arial"/>
          <w:b/>
          <w:spacing w:val="-1"/>
        </w:rPr>
        <w:t xml:space="preserve"> </w:t>
      </w:r>
      <w:r>
        <w:rPr>
          <w:rFonts w:ascii="Arial" w:hAnsi="Arial"/>
          <w:b/>
        </w:rPr>
        <w:t>estable</w:t>
      </w:r>
      <w:r>
        <w:rPr>
          <w:rFonts w:ascii="Arial" w:hAnsi="Arial"/>
          <w:b/>
          <w:spacing w:val="-2"/>
        </w:rPr>
        <w:t xml:space="preserve"> </w:t>
      </w:r>
      <w:r>
        <w:rPr>
          <w:rFonts w:ascii="Arial" w:hAnsi="Arial"/>
          <w:b/>
        </w:rPr>
        <w:t>no</w:t>
      </w:r>
      <w:r>
        <w:rPr>
          <w:rFonts w:ascii="Arial" w:hAnsi="Arial"/>
          <w:b/>
          <w:spacing w:val="-1"/>
        </w:rPr>
        <w:t xml:space="preserve"> </w:t>
      </w:r>
      <w:r>
        <w:rPr>
          <w:rFonts w:ascii="Arial" w:hAnsi="Arial"/>
          <w:b/>
          <w:spacing w:val="-2"/>
        </w:rPr>
        <w:t>casada?</w:t>
      </w:r>
    </w:p>
    <w:p w14:paraId="658EC51E" w14:textId="77777777" w:rsidR="00EF2C73" w:rsidRDefault="00EF2C73">
      <w:pPr>
        <w:pStyle w:val="Textoindependiente"/>
        <w:spacing w:before="15"/>
        <w:rPr>
          <w:rFonts w:ascii="Arial"/>
          <w:b/>
        </w:rPr>
      </w:pPr>
    </w:p>
    <w:p w14:paraId="312CFC3F" w14:textId="77777777" w:rsidR="00EF2C73" w:rsidRDefault="00263733">
      <w:pPr>
        <w:pStyle w:val="Textoindependiente"/>
        <w:ind w:left="2" w:right="112" w:firstLine="708"/>
        <w:jc w:val="both"/>
      </w:pPr>
      <w:r>
        <w:t>Se considera pareja estable</w:t>
      </w:r>
      <w:r>
        <w:rPr>
          <w:spacing w:val="-1"/>
        </w:rPr>
        <w:t xml:space="preserve"> </w:t>
      </w:r>
      <w:r>
        <w:t>no</w:t>
      </w:r>
      <w:r>
        <w:rPr>
          <w:spacing w:val="-1"/>
        </w:rPr>
        <w:t xml:space="preserve"> </w:t>
      </w:r>
      <w:r>
        <w:t>casada</w:t>
      </w:r>
      <w:r>
        <w:rPr>
          <w:spacing w:val="-1"/>
        </w:rPr>
        <w:t xml:space="preserve"> </w:t>
      </w:r>
      <w:r>
        <w:t>la</w:t>
      </w:r>
      <w:r>
        <w:rPr>
          <w:spacing w:val="-1"/>
        </w:rPr>
        <w:t xml:space="preserve"> </w:t>
      </w:r>
      <w:r>
        <w:t>formada</w:t>
      </w:r>
      <w:r>
        <w:rPr>
          <w:spacing w:val="-1"/>
        </w:rPr>
        <w:t xml:space="preserve"> </w:t>
      </w:r>
      <w:r>
        <w:t>por personas</w:t>
      </w:r>
      <w:r>
        <w:rPr>
          <w:spacing w:val="-1"/>
        </w:rPr>
        <w:t xml:space="preserve"> </w:t>
      </w:r>
      <w:r>
        <w:t>mayores de</w:t>
      </w:r>
      <w:r>
        <w:rPr>
          <w:spacing w:val="-1"/>
        </w:rPr>
        <w:t xml:space="preserve"> </w:t>
      </w:r>
      <w:r>
        <w:t>edad</w:t>
      </w:r>
      <w:r>
        <w:rPr>
          <w:spacing w:val="-1"/>
        </w:rPr>
        <w:t xml:space="preserve"> </w:t>
      </w:r>
      <w:r>
        <w:t>entre</w:t>
      </w:r>
      <w:r>
        <w:rPr>
          <w:spacing w:val="-1"/>
        </w:rPr>
        <w:t xml:space="preserve"> </w:t>
      </w:r>
      <w:r>
        <w:t>las que exista relación de afectividad análoga a la conyugal.</w:t>
      </w:r>
    </w:p>
    <w:p w14:paraId="25D5C964" w14:textId="77777777" w:rsidR="00EF2C73" w:rsidRDefault="00EF2C73">
      <w:pPr>
        <w:pStyle w:val="Textoindependiente"/>
        <w:spacing w:before="12"/>
      </w:pPr>
    </w:p>
    <w:p w14:paraId="159BC644" w14:textId="77777777" w:rsidR="00EF2C73" w:rsidRDefault="00263733">
      <w:pPr>
        <w:pStyle w:val="Ttulo1"/>
        <w:numPr>
          <w:ilvl w:val="0"/>
          <w:numId w:val="5"/>
        </w:numPr>
        <w:tabs>
          <w:tab w:val="left" w:pos="1066"/>
        </w:tabs>
        <w:ind w:left="1066" w:hanging="358"/>
      </w:pPr>
      <w:r>
        <w:t>¿Qué</w:t>
      </w:r>
      <w:r>
        <w:rPr>
          <w:spacing w:val="-3"/>
        </w:rPr>
        <w:t xml:space="preserve"> </w:t>
      </w:r>
      <w:r>
        <w:t>es</w:t>
      </w:r>
      <w:r>
        <w:rPr>
          <w:spacing w:val="-2"/>
        </w:rPr>
        <w:t xml:space="preserve"> </w:t>
      </w:r>
      <w:r>
        <w:t>el</w:t>
      </w:r>
      <w:r>
        <w:rPr>
          <w:spacing w:val="-1"/>
        </w:rPr>
        <w:t xml:space="preserve"> </w:t>
      </w:r>
      <w:r>
        <w:t>Registro</w:t>
      </w:r>
      <w:r>
        <w:rPr>
          <w:spacing w:val="-2"/>
        </w:rPr>
        <w:t xml:space="preserve"> </w:t>
      </w:r>
      <w:r>
        <w:t>de</w:t>
      </w:r>
      <w:r>
        <w:rPr>
          <w:spacing w:val="-2"/>
        </w:rPr>
        <w:t xml:space="preserve"> </w:t>
      </w:r>
      <w:r>
        <w:t>Parejas</w:t>
      </w:r>
      <w:r>
        <w:rPr>
          <w:spacing w:val="-2"/>
        </w:rPr>
        <w:t xml:space="preserve"> </w:t>
      </w:r>
      <w:r>
        <w:t>estables</w:t>
      </w:r>
      <w:r>
        <w:rPr>
          <w:spacing w:val="-3"/>
        </w:rPr>
        <w:t xml:space="preserve"> </w:t>
      </w:r>
      <w:r>
        <w:t>no</w:t>
      </w:r>
      <w:r>
        <w:rPr>
          <w:spacing w:val="-2"/>
        </w:rPr>
        <w:t xml:space="preserve"> </w:t>
      </w:r>
      <w:r>
        <w:t>casadas</w:t>
      </w:r>
      <w:r>
        <w:rPr>
          <w:spacing w:val="-2"/>
        </w:rPr>
        <w:t xml:space="preserve"> </w:t>
      </w:r>
      <w:r>
        <w:t>del</w:t>
      </w:r>
      <w:r>
        <w:rPr>
          <w:spacing w:val="-1"/>
        </w:rPr>
        <w:t xml:space="preserve"> </w:t>
      </w:r>
      <w:r>
        <w:t>Gobierno</w:t>
      </w:r>
      <w:r>
        <w:rPr>
          <w:spacing w:val="-2"/>
        </w:rPr>
        <w:t xml:space="preserve"> </w:t>
      </w:r>
      <w:r>
        <w:t>de</w:t>
      </w:r>
      <w:r>
        <w:rPr>
          <w:spacing w:val="-2"/>
        </w:rPr>
        <w:t xml:space="preserve"> Aragón?</w:t>
      </w:r>
    </w:p>
    <w:p w14:paraId="1411D661" w14:textId="77777777" w:rsidR="00EF2C73" w:rsidRDefault="00EF2C73">
      <w:pPr>
        <w:pStyle w:val="Textoindependiente"/>
        <w:spacing w:before="15"/>
        <w:rPr>
          <w:rFonts w:ascii="Arial"/>
          <w:b/>
        </w:rPr>
      </w:pPr>
    </w:p>
    <w:p w14:paraId="0B59F925" w14:textId="77777777" w:rsidR="00EF2C73" w:rsidRDefault="00263733">
      <w:pPr>
        <w:pStyle w:val="Textoindependiente"/>
        <w:ind w:left="2" w:right="114" w:firstLine="708"/>
        <w:jc w:val="both"/>
      </w:pPr>
      <w:r>
        <w:t>El Registro de Parejas estables no casadas del Gobierno de Aragón es un registro de carácter administrativo.</w:t>
      </w:r>
    </w:p>
    <w:p w14:paraId="15B7B2DF" w14:textId="77777777" w:rsidR="00EF2C73" w:rsidRDefault="00EF2C73">
      <w:pPr>
        <w:pStyle w:val="Textoindependiente"/>
        <w:spacing w:before="4"/>
      </w:pPr>
    </w:p>
    <w:p w14:paraId="4355D1DB" w14:textId="645D5C40" w:rsidR="00EF2C73" w:rsidRDefault="00263733">
      <w:pPr>
        <w:pStyle w:val="Textoindependiente"/>
        <w:ind w:left="2" w:right="107" w:firstLine="706"/>
        <w:jc w:val="both"/>
      </w:pPr>
      <w:r>
        <w:t xml:space="preserve">A las parejas inscritas en el mismos, les serán de aplicación los derechos y obligaciones establecidos para los cónyuges en la normativa aragonesa de Derecho Público, </w:t>
      </w:r>
      <w:r>
        <w:rPr>
          <w:u w:val="single"/>
        </w:rPr>
        <w:t>salvo las de</w:t>
      </w:r>
      <w:r>
        <w:t xml:space="preserve"> </w:t>
      </w:r>
      <w:r>
        <w:rPr>
          <w:u w:val="single"/>
        </w:rPr>
        <w:t>carácter tributario</w:t>
      </w:r>
      <w:r>
        <w:t>.</w:t>
      </w:r>
    </w:p>
    <w:p w14:paraId="6CA8FCB5" w14:textId="77777777" w:rsidR="00C2205C" w:rsidRDefault="00C2205C">
      <w:pPr>
        <w:pStyle w:val="Textoindependiente"/>
        <w:ind w:left="2" w:right="107" w:firstLine="706"/>
        <w:jc w:val="both"/>
      </w:pPr>
      <w:bookmarkStart w:id="0" w:name="_GoBack"/>
      <w:bookmarkEnd w:id="0"/>
    </w:p>
    <w:p w14:paraId="502BFFC2" w14:textId="77777777" w:rsidR="00EF2C73" w:rsidRDefault="00263733">
      <w:pPr>
        <w:pStyle w:val="Ttulo1"/>
        <w:numPr>
          <w:ilvl w:val="0"/>
          <w:numId w:val="5"/>
        </w:numPr>
        <w:tabs>
          <w:tab w:val="left" w:pos="1066"/>
          <w:tab w:val="left" w:pos="1068"/>
        </w:tabs>
        <w:spacing w:before="1" w:line="249" w:lineRule="auto"/>
        <w:ind w:right="111"/>
        <w:jc w:val="both"/>
      </w:pPr>
      <w:r>
        <w:t>¿Quiénes no pueden constituirse e inscribirse en el Registro Administrativo de Parejas estables no casadas del Gobierno de Aragón?</w:t>
      </w:r>
    </w:p>
    <w:p w14:paraId="42FFA20C" w14:textId="77777777" w:rsidR="00EF2C73" w:rsidRDefault="00EF2C73">
      <w:pPr>
        <w:pStyle w:val="Textoindependiente"/>
        <w:spacing w:before="5"/>
        <w:rPr>
          <w:rFonts w:ascii="Arial"/>
          <w:b/>
        </w:rPr>
      </w:pPr>
    </w:p>
    <w:p w14:paraId="63F887C4" w14:textId="77777777" w:rsidR="00EF2C73" w:rsidRDefault="00263733">
      <w:pPr>
        <w:pStyle w:val="Prrafodelista"/>
        <w:numPr>
          <w:ilvl w:val="1"/>
          <w:numId w:val="5"/>
        </w:numPr>
        <w:tabs>
          <w:tab w:val="left" w:pos="1068"/>
        </w:tabs>
      </w:pPr>
      <w:r>
        <w:t>Las</w:t>
      </w:r>
      <w:r>
        <w:rPr>
          <w:spacing w:val="-2"/>
        </w:rPr>
        <w:t xml:space="preserve"> </w:t>
      </w:r>
      <w:r>
        <w:t>personas</w:t>
      </w:r>
      <w:r>
        <w:rPr>
          <w:spacing w:val="-2"/>
        </w:rPr>
        <w:t xml:space="preserve"> </w:t>
      </w:r>
      <w:r>
        <w:t>menores</w:t>
      </w:r>
      <w:r>
        <w:rPr>
          <w:spacing w:val="-1"/>
        </w:rPr>
        <w:t xml:space="preserve"> </w:t>
      </w:r>
      <w:r>
        <w:t>de</w:t>
      </w:r>
      <w:r>
        <w:rPr>
          <w:spacing w:val="-2"/>
        </w:rPr>
        <w:t xml:space="preserve"> </w:t>
      </w:r>
      <w:r>
        <w:rPr>
          <w:spacing w:val="-4"/>
        </w:rPr>
        <w:t>edad</w:t>
      </w:r>
    </w:p>
    <w:p w14:paraId="507D4923" w14:textId="77777777" w:rsidR="00EF2C73" w:rsidRDefault="00263733">
      <w:pPr>
        <w:pStyle w:val="Prrafodelista"/>
        <w:numPr>
          <w:ilvl w:val="1"/>
          <w:numId w:val="5"/>
        </w:numPr>
        <w:tabs>
          <w:tab w:val="left" w:pos="1068"/>
        </w:tabs>
        <w:spacing w:before="2"/>
      </w:pPr>
      <w:r>
        <w:t>Quienes</w:t>
      </w:r>
      <w:r>
        <w:rPr>
          <w:spacing w:val="-5"/>
        </w:rPr>
        <w:t xml:space="preserve"> </w:t>
      </w:r>
      <w:r>
        <w:t>estén</w:t>
      </w:r>
      <w:r>
        <w:rPr>
          <w:spacing w:val="-5"/>
        </w:rPr>
        <w:t xml:space="preserve"> </w:t>
      </w:r>
      <w:r>
        <w:t>ligados</w:t>
      </w:r>
      <w:r>
        <w:rPr>
          <w:spacing w:val="-5"/>
        </w:rPr>
        <w:t xml:space="preserve"> </w:t>
      </w:r>
      <w:r>
        <w:t>con</w:t>
      </w:r>
      <w:r>
        <w:rPr>
          <w:spacing w:val="-5"/>
        </w:rPr>
        <w:t xml:space="preserve"> </w:t>
      </w:r>
      <w:r>
        <w:t>vínculo</w:t>
      </w:r>
      <w:r>
        <w:rPr>
          <w:spacing w:val="-4"/>
        </w:rPr>
        <w:t xml:space="preserve"> </w:t>
      </w:r>
      <w:r>
        <w:rPr>
          <w:spacing w:val="-2"/>
        </w:rPr>
        <w:t>matrimonial</w:t>
      </w:r>
    </w:p>
    <w:p w14:paraId="716BA2DF" w14:textId="77777777" w:rsidR="00EF2C73" w:rsidRDefault="00263733">
      <w:pPr>
        <w:pStyle w:val="Prrafodelista"/>
        <w:numPr>
          <w:ilvl w:val="1"/>
          <w:numId w:val="5"/>
        </w:numPr>
        <w:tabs>
          <w:tab w:val="left" w:pos="1068"/>
        </w:tabs>
        <w:spacing w:before="1"/>
      </w:pPr>
      <w:r>
        <w:t>Los</w:t>
      </w:r>
      <w:r>
        <w:rPr>
          <w:spacing w:val="-4"/>
        </w:rPr>
        <w:t xml:space="preserve"> </w:t>
      </w:r>
      <w:r>
        <w:t>parientes</w:t>
      </w:r>
      <w:r>
        <w:rPr>
          <w:spacing w:val="-4"/>
        </w:rPr>
        <w:t xml:space="preserve"> </w:t>
      </w:r>
      <w:r>
        <w:t>en</w:t>
      </w:r>
      <w:r>
        <w:rPr>
          <w:spacing w:val="-4"/>
        </w:rPr>
        <w:t xml:space="preserve"> </w:t>
      </w:r>
      <w:r>
        <w:t>línea</w:t>
      </w:r>
      <w:r>
        <w:rPr>
          <w:spacing w:val="-4"/>
        </w:rPr>
        <w:t xml:space="preserve"> </w:t>
      </w:r>
      <w:r>
        <w:t>recta</w:t>
      </w:r>
      <w:r>
        <w:rPr>
          <w:spacing w:val="-4"/>
        </w:rPr>
        <w:t xml:space="preserve"> </w:t>
      </w:r>
      <w:r>
        <w:t>por</w:t>
      </w:r>
      <w:r>
        <w:rPr>
          <w:spacing w:val="-3"/>
        </w:rPr>
        <w:t xml:space="preserve"> </w:t>
      </w:r>
      <w:r>
        <w:t>consanguinidad</w:t>
      </w:r>
      <w:r>
        <w:rPr>
          <w:spacing w:val="-4"/>
        </w:rPr>
        <w:t xml:space="preserve"> </w:t>
      </w:r>
      <w:r>
        <w:t>o</w:t>
      </w:r>
      <w:r>
        <w:rPr>
          <w:spacing w:val="-3"/>
        </w:rPr>
        <w:t xml:space="preserve"> </w:t>
      </w:r>
      <w:r>
        <w:rPr>
          <w:spacing w:val="-2"/>
        </w:rPr>
        <w:t>adopción</w:t>
      </w:r>
    </w:p>
    <w:p w14:paraId="49543913" w14:textId="77777777" w:rsidR="00EF2C73" w:rsidRDefault="00263733">
      <w:pPr>
        <w:pStyle w:val="Prrafodelista"/>
        <w:numPr>
          <w:ilvl w:val="1"/>
          <w:numId w:val="5"/>
        </w:numPr>
        <w:tabs>
          <w:tab w:val="left" w:pos="1068"/>
        </w:tabs>
        <w:spacing w:before="1"/>
      </w:pPr>
      <w:r>
        <w:t>Los</w:t>
      </w:r>
      <w:r>
        <w:rPr>
          <w:spacing w:val="-6"/>
        </w:rPr>
        <w:t xml:space="preserve"> </w:t>
      </w:r>
      <w:r>
        <w:t>colaterales</w:t>
      </w:r>
      <w:r>
        <w:rPr>
          <w:spacing w:val="-4"/>
        </w:rPr>
        <w:t xml:space="preserve"> </w:t>
      </w:r>
      <w:r>
        <w:t>por</w:t>
      </w:r>
      <w:r>
        <w:rPr>
          <w:spacing w:val="-3"/>
        </w:rPr>
        <w:t xml:space="preserve"> </w:t>
      </w:r>
      <w:r>
        <w:t>consanguinidad</w:t>
      </w:r>
      <w:r>
        <w:rPr>
          <w:spacing w:val="-4"/>
        </w:rPr>
        <w:t xml:space="preserve"> </w:t>
      </w:r>
      <w:r>
        <w:t>o</w:t>
      </w:r>
      <w:r>
        <w:rPr>
          <w:spacing w:val="-3"/>
        </w:rPr>
        <w:t xml:space="preserve"> </w:t>
      </w:r>
      <w:r>
        <w:t>adopción</w:t>
      </w:r>
      <w:r>
        <w:rPr>
          <w:spacing w:val="-4"/>
        </w:rPr>
        <w:t xml:space="preserve"> </w:t>
      </w:r>
      <w:r>
        <w:t>hasta</w:t>
      </w:r>
      <w:r>
        <w:rPr>
          <w:spacing w:val="-4"/>
        </w:rPr>
        <w:t xml:space="preserve"> </w:t>
      </w:r>
      <w:r>
        <w:t>el</w:t>
      </w:r>
      <w:r>
        <w:rPr>
          <w:spacing w:val="-4"/>
        </w:rPr>
        <w:t xml:space="preserve"> </w:t>
      </w:r>
      <w:r>
        <w:t>segundo</w:t>
      </w:r>
      <w:r>
        <w:rPr>
          <w:spacing w:val="-4"/>
        </w:rPr>
        <w:t xml:space="preserve"> </w:t>
      </w:r>
      <w:r>
        <w:rPr>
          <w:spacing w:val="-2"/>
        </w:rPr>
        <w:t>grado</w:t>
      </w:r>
    </w:p>
    <w:p w14:paraId="3F1E75AE" w14:textId="77777777" w:rsidR="00EF2C73" w:rsidRDefault="00263733">
      <w:pPr>
        <w:pStyle w:val="Prrafodelista"/>
        <w:numPr>
          <w:ilvl w:val="1"/>
          <w:numId w:val="5"/>
        </w:numPr>
        <w:tabs>
          <w:tab w:val="left" w:pos="1068"/>
        </w:tabs>
        <w:spacing w:before="2"/>
      </w:pPr>
      <w:r>
        <w:t>Los que</w:t>
      </w:r>
      <w:r>
        <w:rPr>
          <w:spacing w:val="-1"/>
        </w:rPr>
        <w:t xml:space="preserve"> </w:t>
      </w:r>
      <w:r>
        <w:t>formen</w:t>
      </w:r>
      <w:r>
        <w:rPr>
          <w:spacing w:val="-1"/>
        </w:rPr>
        <w:t xml:space="preserve"> </w:t>
      </w:r>
      <w:r>
        <w:t>pareja</w:t>
      </w:r>
      <w:r>
        <w:rPr>
          <w:spacing w:val="-1"/>
        </w:rPr>
        <w:t xml:space="preserve"> </w:t>
      </w:r>
      <w:r>
        <w:t>estable</w:t>
      </w:r>
      <w:r>
        <w:rPr>
          <w:spacing w:val="-1"/>
        </w:rPr>
        <w:t xml:space="preserve"> </w:t>
      </w:r>
      <w:r>
        <w:t>con</w:t>
      </w:r>
      <w:r>
        <w:rPr>
          <w:spacing w:val="-1"/>
        </w:rPr>
        <w:t xml:space="preserve"> </w:t>
      </w:r>
      <w:r>
        <w:t xml:space="preserve">otra </w:t>
      </w:r>
      <w:r>
        <w:rPr>
          <w:spacing w:val="-2"/>
        </w:rPr>
        <w:t>persona</w:t>
      </w:r>
    </w:p>
    <w:p w14:paraId="0E955DA5" w14:textId="77777777" w:rsidR="00EF2C73" w:rsidRDefault="00EF2C73">
      <w:pPr>
        <w:pStyle w:val="Textoindependiente"/>
        <w:spacing w:before="10"/>
      </w:pPr>
    </w:p>
    <w:p w14:paraId="133636B8" w14:textId="77777777" w:rsidR="00EF2C73" w:rsidRDefault="00263733">
      <w:pPr>
        <w:pStyle w:val="Ttulo1"/>
        <w:numPr>
          <w:ilvl w:val="0"/>
          <w:numId w:val="5"/>
        </w:numPr>
        <w:tabs>
          <w:tab w:val="left" w:pos="1066"/>
          <w:tab w:val="left" w:pos="1068"/>
        </w:tabs>
        <w:spacing w:line="249" w:lineRule="auto"/>
        <w:ind w:right="108"/>
        <w:jc w:val="both"/>
      </w:pPr>
      <w:r>
        <w:t>¿Qué</w:t>
      </w:r>
      <w:r>
        <w:rPr>
          <w:spacing w:val="34"/>
        </w:rPr>
        <w:t xml:space="preserve"> </w:t>
      </w:r>
      <w:r>
        <w:t>documentación es necesario presentar junto a la solicitud de inscripción</w:t>
      </w:r>
      <w:r>
        <w:rPr>
          <w:spacing w:val="80"/>
        </w:rPr>
        <w:t xml:space="preserve"> </w:t>
      </w:r>
      <w:r>
        <w:t xml:space="preserve">en el Registro Administrativo de Parejas estables no casadas del Gobierno de </w:t>
      </w:r>
      <w:r>
        <w:rPr>
          <w:spacing w:val="-2"/>
        </w:rPr>
        <w:t>Aragón?</w:t>
      </w:r>
    </w:p>
    <w:p w14:paraId="21DDF807" w14:textId="77777777" w:rsidR="00EF2C73" w:rsidRDefault="00EF2C73">
      <w:pPr>
        <w:pStyle w:val="Textoindependiente"/>
        <w:spacing w:before="7"/>
        <w:rPr>
          <w:rFonts w:ascii="Arial"/>
          <w:b/>
        </w:rPr>
      </w:pPr>
    </w:p>
    <w:p w14:paraId="5B80ED72" w14:textId="77777777" w:rsidR="00EF2C73" w:rsidRPr="00AA7646" w:rsidRDefault="00263733">
      <w:pPr>
        <w:pStyle w:val="Prrafodelista"/>
        <w:numPr>
          <w:ilvl w:val="0"/>
          <w:numId w:val="4"/>
        </w:numPr>
        <w:tabs>
          <w:tab w:val="left" w:pos="1066"/>
          <w:tab w:val="left" w:pos="1068"/>
        </w:tabs>
        <w:ind w:right="113"/>
        <w:jc w:val="both"/>
        <w:rPr>
          <w:highlight w:val="yellow"/>
        </w:rPr>
      </w:pPr>
      <w:r w:rsidRPr="00AA7646">
        <w:rPr>
          <w:highlight w:val="yellow"/>
        </w:rPr>
        <w:t xml:space="preserve">Fotocopia de los documentos de identidad de las personas solicitantes en vigor </w:t>
      </w:r>
      <w:r w:rsidRPr="00AA7646">
        <w:rPr>
          <w:spacing w:val="-2"/>
          <w:highlight w:val="yellow"/>
        </w:rPr>
        <w:t>(DNI/NIE/Pasaporte).</w:t>
      </w:r>
    </w:p>
    <w:p w14:paraId="7C22247F" w14:textId="77777777" w:rsidR="00B97EB3" w:rsidRDefault="00B97EB3" w:rsidP="00B97EB3">
      <w:pPr>
        <w:tabs>
          <w:tab w:val="left" w:pos="1066"/>
          <w:tab w:val="left" w:pos="1068"/>
        </w:tabs>
        <w:ind w:left="708" w:right="113"/>
        <w:jc w:val="both"/>
      </w:pPr>
    </w:p>
    <w:p w14:paraId="44DF2688" w14:textId="77777777" w:rsidR="00B97EB3" w:rsidRPr="00CC72CC" w:rsidRDefault="00B97EB3" w:rsidP="00B97EB3">
      <w:pPr>
        <w:pStyle w:val="Prrafodelista"/>
        <w:numPr>
          <w:ilvl w:val="1"/>
          <w:numId w:val="6"/>
        </w:numPr>
        <w:tabs>
          <w:tab w:val="left" w:pos="1066"/>
          <w:tab w:val="left" w:pos="1068"/>
        </w:tabs>
        <w:ind w:right="113"/>
        <w:jc w:val="both"/>
      </w:pPr>
      <w:r>
        <w:t xml:space="preserve">Personas españolas: **Sólo en el caso de haya oposición a su consulta por parte de </w:t>
      </w:r>
      <w:r w:rsidRPr="00CC72CC">
        <w:t>la Administración</w:t>
      </w:r>
    </w:p>
    <w:p w14:paraId="3FD5F5C4" w14:textId="77777777" w:rsidR="00B97EB3" w:rsidRDefault="00B97EB3" w:rsidP="00B97EB3">
      <w:pPr>
        <w:pStyle w:val="Prrafodelista"/>
        <w:numPr>
          <w:ilvl w:val="1"/>
          <w:numId w:val="6"/>
        </w:numPr>
        <w:tabs>
          <w:tab w:val="left" w:pos="1066"/>
          <w:tab w:val="left" w:pos="1068"/>
        </w:tabs>
        <w:ind w:right="113"/>
        <w:jc w:val="both"/>
      </w:pPr>
      <w:r>
        <w:t>Personas extranjeras con NIE: copia del documento</w:t>
      </w:r>
    </w:p>
    <w:p w14:paraId="0E422930" w14:textId="77777777" w:rsidR="00B97EB3" w:rsidRDefault="00B97EB3" w:rsidP="00B97EB3">
      <w:pPr>
        <w:pStyle w:val="Prrafodelista"/>
        <w:numPr>
          <w:ilvl w:val="1"/>
          <w:numId w:val="6"/>
        </w:numPr>
        <w:tabs>
          <w:tab w:val="left" w:pos="1066"/>
          <w:tab w:val="left" w:pos="1068"/>
        </w:tabs>
        <w:ind w:right="113"/>
        <w:jc w:val="both"/>
      </w:pPr>
      <w:r>
        <w:t>Personas extranjeras con pasaporte: copia del documento</w:t>
      </w:r>
    </w:p>
    <w:p w14:paraId="1B32C6C5" w14:textId="77777777" w:rsidR="00EF2C73" w:rsidRDefault="00EF2C73">
      <w:pPr>
        <w:pStyle w:val="Textoindependiente"/>
        <w:spacing w:before="4"/>
      </w:pPr>
    </w:p>
    <w:p w14:paraId="06002D1D" w14:textId="77777777" w:rsidR="00B97EB3" w:rsidRPr="00CC72CC" w:rsidRDefault="00B97EB3" w:rsidP="00CB3D15">
      <w:pPr>
        <w:pStyle w:val="Prrafodelista"/>
        <w:numPr>
          <w:ilvl w:val="0"/>
          <w:numId w:val="4"/>
        </w:numPr>
        <w:tabs>
          <w:tab w:val="left" w:pos="1066"/>
          <w:tab w:val="left" w:pos="1068"/>
        </w:tabs>
        <w:ind w:right="110"/>
        <w:jc w:val="both"/>
        <w:rPr>
          <w:highlight w:val="yellow"/>
        </w:rPr>
      </w:pPr>
      <w:r w:rsidRPr="00CC72CC">
        <w:rPr>
          <w:highlight w:val="yellow"/>
        </w:rPr>
        <w:t>Acreditación</w:t>
      </w:r>
      <w:r w:rsidR="00263733" w:rsidRPr="00CC72CC">
        <w:rPr>
          <w:highlight w:val="yellow"/>
        </w:rPr>
        <w:t xml:space="preserve"> de estado civil. Sólo se admite el estado civil de solter</w:t>
      </w:r>
      <w:r w:rsidRPr="00CC72CC">
        <w:rPr>
          <w:highlight w:val="yellow"/>
        </w:rPr>
        <w:t>o/a, divorciado/a o viudo/a.</w:t>
      </w:r>
    </w:p>
    <w:p w14:paraId="4FCF7831" w14:textId="77777777" w:rsidR="00CC72CC" w:rsidRPr="00CC72CC" w:rsidRDefault="00CC72CC" w:rsidP="00CC72CC">
      <w:pPr>
        <w:tabs>
          <w:tab w:val="left" w:pos="1066"/>
          <w:tab w:val="left" w:pos="1068"/>
        </w:tabs>
        <w:ind w:left="708" w:right="110"/>
        <w:jc w:val="both"/>
        <w:rPr>
          <w:highlight w:val="yellow"/>
        </w:rPr>
      </w:pPr>
    </w:p>
    <w:p w14:paraId="6542D4A7" w14:textId="77777777" w:rsidR="00B97EB3" w:rsidRDefault="00B97EB3" w:rsidP="00FD420B">
      <w:pPr>
        <w:pStyle w:val="Default"/>
        <w:jc w:val="both"/>
        <w:rPr>
          <w:color w:val="auto"/>
          <w:sz w:val="20"/>
          <w:szCs w:val="20"/>
        </w:rPr>
      </w:pPr>
      <w:r>
        <w:rPr>
          <w:b/>
          <w:sz w:val="22"/>
          <w:u w:val="single"/>
        </w:rPr>
        <w:t>Personas españolas</w:t>
      </w:r>
      <w:r w:rsidR="00263733" w:rsidRPr="00B97EB3">
        <w:rPr>
          <w:sz w:val="22"/>
        </w:rPr>
        <w:t xml:space="preserve">: </w:t>
      </w:r>
      <w:r w:rsidRPr="00B97EB3">
        <w:rPr>
          <w:color w:val="auto"/>
        </w:rPr>
        <w:t xml:space="preserve"> </w:t>
      </w:r>
      <w:r w:rsidRPr="00B97EB3">
        <w:rPr>
          <w:color w:val="auto"/>
          <w:sz w:val="22"/>
          <w:szCs w:val="22"/>
        </w:rPr>
        <w:t>Declaración jurada de su estado civil (según modelo) o acta de notoriedad.</w:t>
      </w:r>
      <w:r w:rsidRPr="00B97EB3">
        <w:rPr>
          <w:color w:val="auto"/>
          <w:sz w:val="20"/>
          <w:szCs w:val="20"/>
        </w:rPr>
        <w:t xml:space="preserve"> </w:t>
      </w:r>
    </w:p>
    <w:p w14:paraId="4FE4F73D" w14:textId="77777777" w:rsidR="00B97EB3" w:rsidRPr="00B97EB3" w:rsidRDefault="00B97EB3" w:rsidP="00FD420B">
      <w:pPr>
        <w:pStyle w:val="Default"/>
        <w:ind w:left="1421"/>
        <w:jc w:val="both"/>
        <w:rPr>
          <w:color w:val="auto"/>
          <w:sz w:val="20"/>
          <w:szCs w:val="20"/>
        </w:rPr>
      </w:pPr>
    </w:p>
    <w:p w14:paraId="1DEDC092" w14:textId="77777777" w:rsidR="00B97EB3" w:rsidRDefault="00B97EB3" w:rsidP="00FD420B">
      <w:pPr>
        <w:pStyle w:val="Default"/>
        <w:jc w:val="both"/>
        <w:rPr>
          <w:color w:val="auto"/>
          <w:sz w:val="22"/>
          <w:szCs w:val="22"/>
        </w:rPr>
      </w:pPr>
      <w:r w:rsidRPr="00B97EB3">
        <w:rPr>
          <w:color w:val="auto"/>
          <w:sz w:val="22"/>
          <w:szCs w:val="22"/>
        </w:rPr>
        <w:t xml:space="preserve">Las personas divorciadas o viudas deberán presentar, además: </w:t>
      </w:r>
    </w:p>
    <w:p w14:paraId="4501599C" w14:textId="77777777" w:rsidR="00B97EB3" w:rsidRPr="00B97EB3" w:rsidRDefault="00B97EB3" w:rsidP="00FD420B">
      <w:pPr>
        <w:pStyle w:val="Default"/>
        <w:numPr>
          <w:ilvl w:val="0"/>
          <w:numId w:val="7"/>
        </w:numPr>
        <w:jc w:val="both"/>
        <w:rPr>
          <w:color w:val="auto"/>
          <w:sz w:val="22"/>
          <w:szCs w:val="22"/>
        </w:rPr>
      </w:pPr>
      <w:r w:rsidRPr="00B97EB3">
        <w:rPr>
          <w:b/>
          <w:bCs/>
          <w:color w:val="auto"/>
          <w:sz w:val="22"/>
          <w:szCs w:val="22"/>
        </w:rPr>
        <w:t>Personas divorciadas</w:t>
      </w:r>
      <w:r w:rsidRPr="00B97EB3">
        <w:rPr>
          <w:color w:val="auto"/>
          <w:sz w:val="22"/>
          <w:szCs w:val="22"/>
        </w:rPr>
        <w:t>: Sentencia firme de divorcio o certificado literal del</w:t>
      </w:r>
      <w:r>
        <w:rPr>
          <w:color w:val="auto"/>
          <w:sz w:val="22"/>
          <w:szCs w:val="22"/>
        </w:rPr>
        <w:t xml:space="preserve"> </w:t>
      </w:r>
      <w:r w:rsidRPr="00B97EB3">
        <w:rPr>
          <w:color w:val="auto"/>
          <w:sz w:val="22"/>
          <w:szCs w:val="22"/>
        </w:rPr>
        <w:t>matrimonio en el que figure inscrito el divorcio.</w:t>
      </w:r>
    </w:p>
    <w:p w14:paraId="5FD794D4" w14:textId="77777777" w:rsidR="00B97EB3" w:rsidRPr="00B97EB3" w:rsidRDefault="00B97EB3" w:rsidP="00FD420B">
      <w:pPr>
        <w:pStyle w:val="Default"/>
        <w:jc w:val="both"/>
        <w:rPr>
          <w:color w:val="auto"/>
          <w:sz w:val="22"/>
          <w:szCs w:val="22"/>
        </w:rPr>
      </w:pPr>
    </w:p>
    <w:p w14:paraId="6C757D14" w14:textId="77777777" w:rsidR="00EF2C73" w:rsidRPr="00FD420B" w:rsidRDefault="00B97EB3" w:rsidP="00FD420B">
      <w:pPr>
        <w:pStyle w:val="Default"/>
        <w:numPr>
          <w:ilvl w:val="0"/>
          <w:numId w:val="7"/>
        </w:numPr>
        <w:jc w:val="both"/>
        <w:rPr>
          <w:color w:val="auto"/>
          <w:sz w:val="20"/>
          <w:szCs w:val="20"/>
        </w:rPr>
      </w:pPr>
      <w:r w:rsidRPr="00B97EB3">
        <w:rPr>
          <w:b/>
          <w:bCs/>
          <w:color w:val="auto"/>
          <w:sz w:val="22"/>
          <w:szCs w:val="22"/>
        </w:rPr>
        <w:lastRenderedPageBreak/>
        <w:t>Personas viudas</w:t>
      </w:r>
      <w:r w:rsidRPr="00B97EB3">
        <w:rPr>
          <w:color w:val="auto"/>
          <w:sz w:val="22"/>
          <w:szCs w:val="22"/>
        </w:rPr>
        <w:t>: Certificado literal de defunción del cónyuge fallecido o</w:t>
      </w:r>
      <w:r>
        <w:rPr>
          <w:color w:val="auto"/>
          <w:sz w:val="22"/>
          <w:szCs w:val="22"/>
        </w:rPr>
        <w:t xml:space="preserve"> </w:t>
      </w:r>
      <w:r w:rsidRPr="00B97EB3">
        <w:rPr>
          <w:color w:val="auto"/>
          <w:sz w:val="22"/>
          <w:szCs w:val="22"/>
        </w:rPr>
        <w:t>anotación de dicho fallecimiento en el libro de familia. Si el fallecimiento se</w:t>
      </w:r>
      <w:r>
        <w:rPr>
          <w:color w:val="auto"/>
          <w:sz w:val="22"/>
          <w:szCs w:val="22"/>
        </w:rPr>
        <w:t xml:space="preserve"> </w:t>
      </w:r>
      <w:r w:rsidRPr="00B97EB3">
        <w:rPr>
          <w:color w:val="auto"/>
          <w:sz w:val="22"/>
          <w:szCs w:val="22"/>
        </w:rPr>
        <w:t>ha producido en España y la/s persona/s solicitante/s no se opone/n a la</w:t>
      </w:r>
      <w:r>
        <w:rPr>
          <w:color w:val="auto"/>
          <w:sz w:val="22"/>
          <w:szCs w:val="22"/>
        </w:rPr>
        <w:t xml:space="preserve"> </w:t>
      </w:r>
      <w:r w:rsidRPr="00B97EB3">
        <w:rPr>
          <w:color w:val="auto"/>
          <w:sz w:val="22"/>
          <w:szCs w:val="22"/>
        </w:rPr>
        <w:t>consulta de datos por parte de la Administración, será suficiente con indicar</w:t>
      </w:r>
      <w:r>
        <w:rPr>
          <w:color w:val="auto"/>
          <w:sz w:val="22"/>
          <w:szCs w:val="22"/>
        </w:rPr>
        <w:t xml:space="preserve"> </w:t>
      </w:r>
      <w:r w:rsidRPr="00B97EB3">
        <w:rPr>
          <w:color w:val="auto"/>
          <w:sz w:val="22"/>
          <w:szCs w:val="22"/>
        </w:rPr>
        <w:t>nombre y apellidos del cónyuge fallecido, fecha exacta de fallecimiento, y</w:t>
      </w:r>
      <w:r>
        <w:rPr>
          <w:color w:val="auto"/>
          <w:sz w:val="22"/>
          <w:szCs w:val="22"/>
        </w:rPr>
        <w:t xml:space="preserve"> </w:t>
      </w:r>
      <w:r w:rsidRPr="00B97EB3">
        <w:rPr>
          <w:color w:val="auto"/>
          <w:sz w:val="22"/>
          <w:szCs w:val="22"/>
        </w:rPr>
        <w:t>documento de identificación NIF, NIE o Pasaporte.</w:t>
      </w:r>
    </w:p>
    <w:p w14:paraId="724C4FF7" w14:textId="77777777" w:rsidR="00FD420B" w:rsidRDefault="00FD420B" w:rsidP="00FD420B">
      <w:pPr>
        <w:pStyle w:val="Default"/>
        <w:rPr>
          <w:color w:val="auto"/>
          <w:sz w:val="22"/>
          <w:szCs w:val="22"/>
        </w:rPr>
      </w:pPr>
    </w:p>
    <w:p w14:paraId="74A49F8D" w14:textId="77777777" w:rsidR="00FD420B" w:rsidRDefault="00FD420B" w:rsidP="00FD420B">
      <w:pPr>
        <w:pStyle w:val="Default"/>
        <w:rPr>
          <w:color w:val="auto"/>
          <w:sz w:val="22"/>
          <w:szCs w:val="22"/>
        </w:rPr>
      </w:pPr>
    </w:p>
    <w:p w14:paraId="6A89E8EB" w14:textId="77777777" w:rsidR="00FD420B" w:rsidRDefault="00FD420B" w:rsidP="00FD420B">
      <w:pPr>
        <w:pStyle w:val="Default"/>
        <w:rPr>
          <w:color w:val="auto"/>
          <w:sz w:val="22"/>
          <w:szCs w:val="22"/>
        </w:rPr>
      </w:pPr>
    </w:p>
    <w:p w14:paraId="47B97396" w14:textId="77777777" w:rsidR="00EF2C73" w:rsidRDefault="00FD420B" w:rsidP="00AA7646">
      <w:pPr>
        <w:pStyle w:val="Default"/>
        <w:jc w:val="both"/>
        <w:rPr>
          <w:color w:val="auto"/>
          <w:sz w:val="22"/>
          <w:szCs w:val="22"/>
        </w:rPr>
      </w:pPr>
      <w:r>
        <w:rPr>
          <w:b/>
          <w:u w:val="single"/>
        </w:rPr>
        <w:t>Personas extranjeras</w:t>
      </w:r>
      <w:r w:rsidR="00263733" w:rsidRPr="00FD420B">
        <w:rPr>
          <w:spacing w:val="-2"/>
        </w:rPr>
        <w:t>:</w:t>
      </w:r>
      <w:r>
        <w:rPr>
          <w:spacing w:val="-2"/>
        </w:rPr>
        <w:t xml:space="preserve"> </w:t>
      </w:r>
      <w:r w:rsidRPr="00FD420B">
        <w:rPr>
          <w:color w:val="auto"/>
          <w:sz w:val="22"/>
          <w:szCs w:val="22"/>
        </w:rPr>
        <w:t xml:space="preserve">Deberán presentar el certificado que acredite el estado civil según su nacionalidad. En el archivo </w:t>
      </w:r>
      <w:r w:rsidRPr="00FD420B">
        <w:rPr>
          <w:b/>
          <w:bCs/>
          <w:color w:val="auto"/>
          <w:sz w:val="22"/>
          <w:szCs w:val="22"/>
        </w:rPr>
        <w:t xml:space="preserve">“certificado estado civil según países”, </w:t>
      </w:r>
      <w:hyperlink r:id="rId8" w:history="1">
        <w:r w:rsidRPr="000D7B87">
          <w:rPr>
            <w:rStyle w:val="Hipervnculo"/>
            <w:b/>
            <w:bCs/>
            <w:sz w:val="22"/>
            <w:szCs w:val="22"/>
          </w:rPr>
          <w:t>https://www.aragon.es/documents/d/guest/certificados_por_paises-enero25-pdf-1</w:t>
        </w:r>
      </w:hyperlink>
      <w:r w:rsidRPr="00FD420B">
        <w:rPr>
          <w:b/>
          <w:bCs/>
          <w:color w:val="auto"/>
          <w:sz w:val="22"/>
          <w:szCs w:val="22"/>
        </w:rPr>
        <w:t>,</w:t>
      </w:r>
      <w:r w:rsidR="00304B99">
        <w:rPr>
          <w:b/>
          <w:bCs/>
          <w:color w:val="auto"/>
          <w:sz w:val="22"/>
          <w:szCs w:val="22"/>
        </w:rPr>
        <w:t xml:space="preserve"> </w:t>
      </w:r>
      <w:r w:rsidRPr="00FD420B">
        <w:rPr>
          <w:color w:val="auto"/>
          <w:sz w:val="22"/>
          <w:szCs w:val="22"/>
        </w:rPr>
        <w:t>podrán encontrar el documento que cada país considera válido para acreditar el estado civil de sus nacionales, en España.</w:t>
      </w:r>
    </w:p>
    <w:p w14:paraId="309410C5" w14:textId="77777777" w:rsidR="00FD420B" w:rsidRDefault="00FD420B" w:rsidP="00AA7646">
      <w:pPr>
        <w:pStyle w:val="Default"/>
        <w:jc w:val="both"/>
        <w:rPr>
          <w:color w:val="auto"/>
          <w:sz w:val="22"/>
          <w:szCs w:val="22"/>
        </w:rPr>
      </w:pPr>
    </w:p>
    <w:p w14:paraId="3B540FC9" w14:textId="77777777" w:rsidR="00FD420B" w:rsidRPr="00FD420B" w:rsidRDefault="00FD420B" w:rsidP="00AA7646">
      <w:pPr>
        <w:pStyle w:val="Default"/>
        <w:jc w:val="both"/>
        <w:rPr>
          <w:sz w:val="22"/>
          <w:szCs w:val="22"/>
        </w:rPr>
      </w:pPr>
      <w:r>
        <w:rPr>
          <w:color w:val="auto"/>
          <w:sz w:val="22"/>
          <w:szCs w:val="22"/>
        </w:rPr>
        <w:t xml:space="preserve">Cuando el documento sea: </w:t>
      </w:r>
    </w:p>
    <w:p w14:paraId="22EE7108" w14:textId="77777777" w:rsidR="00AA7646" w:rsidRPr="00AA7646" w:rsidRDefault="00AA7646" w:rsidP="00AA7646">
      <w:pPr>
        <w:pStyle w:val="Textoindependiente"/>
        <w:numPr>
          <w:ilvl w:val="0"/>
          <w:numId w:val="8"/>
        </w:numPr>
        <w:spacing w:before="114"/>
        <w:jc w:val="both"/>
        <w:rPr>
          <w:rFonts w:ascii="Arial"/>
          <w:b/>
        </w:rPr>
      </w:pPr>
      <w:r w:rsidRPr="00AA7646">
        <w:rPr>
          <w:rFonts w:ascii="Arial"/>
          <w:b/>
        </w:rPr>
        <w:t>Certificado de la Embajada/Consulado de su pa</w:t>
      </w:r>
      <w:r w:rsidRPr="00AA7646">
        <w:rPr>
          <w:rFonts w:ascii="Arial"/>
          <w:b/>
        </w:rPr>
        <w:t>í</w:t>
      </w:r>
      <w:r w:rsidRPr="00AA7646">
        <w:rPr>
          <w:rFonts w:ascii="Arial"/>
          <w:b/>
        </w:rPr>
        <w:t>s en Espa</w:t>
      </w:r>
      <w:r w:rsidRPr="00AA7646">
        <w:rPr>
          <w:rFonts w:ascii="Arial"/>
          <w:b/>
        </w:rPr>
        <w:t>ñ</w:t>
      </w:r>
      <w:r w:rsidRPr="00AA7646">
        <w:rPr>
          <w:rFonts w:ascii="Arial"/>
          <w:b/>
        </w:rPr>
        <w:t>a que</w:t>
      </w:r>
      <w:r>
        <w:rPr>
          <w:rFonts w:ascii="Arial"/>
          <w:b/>
        </w:rPr>
        <w:t xml:space="preserve"> </w:t>
      </w:r>
      <w:r w:rsidRPr="00AA7646">
        <w:rPr>
          <w:rFonts w:ascii="Arial"/>
          <w:b/>
        </w:rPr>
        <w:t>acredite su estado civil.</w:t>
      </w:r>
    </w:p>
    <w:p w14:paraId="3072FFAC" w14:textId="77777777" w:rsidR="00AA7646" w:rsidRDefault="00AA7646" w:rsidP="00AA7646">
      <w:pPr>
        <w:pStyle w:val="Textoindependiente"/>
        <w:spacing w:before="114"/>
        <w:jc w:val="both"/>
        <w:rPr>
          <w:rFonts w:ascii="Arial"/>
        </w:rPr>
      </w:pPr>
      <w:r w:rsidRPr="00AA7646">
        <w:rPr>
          <w:rFonts w:ascii="Arial"/>
        </w:rPr>
        <w:t xml:space="preserve">El certificado </w:t>
      </w:r>
      <w:r w:rsidRPr="00AA7646">
        <w:rPr>
          <w:rFonts w:ascii="Arial"/>
          <w:u w:val="single"/>
        </w:rPr>
        <w:t>deber</w:t>
      </w:r>
      <w:r w:rsidRPr="00AA7646">
        <w:rPr>
          <w:rFonts w:ascii="Arial"/>
          <w:u w:val="single"/>
        </w:rPr>
        <w:t>á</w:t>
      </w:r>
      <w:r w:rsidRPr="00AA7646">
        <w:rPr>
          <w:rFonts w:ascii="Arial"/>
          <w:u w:val="single"/>
        </w:rPr>
        <w:t xml:space="preserve"> estar debidamente legalizado por el M</w:t>
      </w:r>
      <w:r w:rsidRPr="00AA7646">
        <w:rPr>
          <w:rFonts w:ascii="Arial"/>
          <w:u w:val="single"/>
        </w:rPr>
        <w:t>º</w:t>
      </w:r>
      <w:r w:rsidRPr="00AA7646">
        <w:rPr>
          <w:rFonts w:ascii="Arial"/>
          <w:u w:val="single"/>
        </w:rPr>
        <w:t xml:space="preserve"> de Asuntos Exteriores, Uni</w:t>
      </w:r>
      <w:r w:rsidRPr="00AA7646">
        <w:rPr>
          <w:rFonts w:ascii="Arial"/>
          <w:u w:val="single"/>
        </w:rPr>
        <w:t>ó</w:t>
      </w:r>
      <w:r w:rsidRPr="00AA7646">
        <w:rPr>
          <w:rFonts w:ascii="Arial"/>
          <w:u w:val="single"/>
        </w:rPr>
        <w:t>n Europea y Cooperaci</w:t>
      </w:r>
      <w:r w:rsidRPr="00AA7646">
        <w:rPr>
          <w:rFonts w:ascii="Arial"/>
          <w:u w:val="single"/>
        </w:rPr>
        <w:t>ó</w:t>
      </w:r>
      <w:r w:rsidRPr="00AA7646">
        <w:rPr>
          <w:rFonts w:ascii="Arial"/>
          <w:u w:val="single"/>
        </w:rPr>
        <w:t>n de Espa</w:t>
      </w:r>
      <w:r w:rsidRPr="00AA7646">
        <w:rPr>
          <w:rFonts w:ascii="Arial"/>
          <w:u w:val="single"/>
        </w:rPr>
        <w:t>ñ</w:t>
      </w:r>
      <w:r w:rsidRPr="00AA7646">
        <w:rPr>
          <w:rFonts w:ascii="Arial"/>
          <w:u w:val="single"/>
        </w:rPr>
        <w:t>a, en Madrid</w:t>
      </w:r>
      <w:r w:rsidRPr="00AA7646">
        <w:rPr>
          <w:rFonts w:ascii="Arial"/>
        </w:rPr>
        <w:t xml:space="preserve"> (salvo pa</w:t>
      </w:r>
      <w:r w:rsidRPr="00AA7646">
        <w:rPr>
          <w:rFonts w:ascii="Arial"/>
        </w:rPr>
        <w:t>í</w:t>
      </w:r>
      <w:r w:rsidRPr="00AA7646">
        <w:rPr>
          <w:rFonts w:ascii="Arial"/>
        </w:rPr>
        <w:t>ses firmantes del Convenio de Londres u otros acuerdos internacionales).</w:t>
      </w:r>
    </w:p>
    <w:p w14:paraId="46C73310" w14:textId="77777777" w:rsidR="00AA7646" w:rsidRPr="00AA7646" w:rsidRDefault="00AA7646" w:rsidP="00AA7646">
      <w:pPr>
        <w:pStyle w:val="Textoindependiente"/>
        <w:spacing w:before="114"/>
        <w:jc w:val="both"/>
        <w:rPr>
          <w:rFonts w:ascii="Arial"/>
        </w:rPr>
      </w:pPr>
    </w:p>
    <w:p w14:paraId="62FED4E3" w14:textId="77777777" w:rsidR="00AA7646" w:rsidRPr="00AA7646" w:rsidRDefault="00AA7646" w:rsidP="00AA7646">
      <w:pPr>
        <w:pStyle w:val="Textoindependiente"/>
        <w:numPr>
          <w:ilvl w:val="0"/>
          <w:numId w:val="8"/>
        </w:numPr>
        <w:spacing w:before="114"/>
        <w:jc w:val="both"/>
        <w:rPr>
          <w:rFonts w:ascii="Arial"/>
          <w:b/>
        </w:rPr>
      </w:pPr>
      <w:r w:rsidRPr="00AA7646">
        <w:rPr>
          <w:rFonts w:ascii="Arial"/>
          <w:b/>
        </w:rPr>
        <w:t>Certificado expedido por el Registro Civil de la localidad de</w:t>
      </w:r>
      <w:r>
        <w:rPr>
          <w:rFonts w:ascii="Arial"/>
          <w:b/>
        </w:rPr>
        <w:t xml:space="preserve"> </w:t>
      </w:r>
      <w:r w:rsidRPr="00AA7646">
        <w:rPr>
          <w:rFonts w:ascii="Arial"/>
          <w:b/>
        </w:rPr>
        <w:t>nacimiento.</w:t>
      </w:r>
    </w:p>
    <w:p w14:paraId="6539EDC4" w14:textId="77777777" w:rsidR="00AA7646" w:rsidRPr="00AA7646" w:rsidRDefault="00AA7646" w:rsidP="00AA7646">
      <w:pPr>
        <w:pStyle w:val="Textoindependiente"/>
        <w:spacing w:before="114"/>
        <w:jc w:val="both"/>
        <w:rPr>
          <w:rFonts w:ascii="Arial"/>
        </w:rPr>
      </w:pPr>
      <w:r w:rsidRPr="00AA7646">
        <w:rPr>
          <w:rFonts w:ascii="Arial"/>
        </w:rPr>
        <w:t>El certificado deber</w:t>
      </w:r>
      <w:r w:rsidRPr="00AA7646">
        <w:rPr>
          <w:rFonts w:ascii="Arial"/>
        </w:rPr>
        <w:t>á</w:t>
      </w:r>
      <w:r w:rsidRPr="00AA7646">
        <w:rPr>
          <w:rFonts w:ascii="Arial"/>
        </w:rPr>
        <w:t xml:space="preserve"> estar debidamente legalizado por una de las siguientes v</w:t>
      </w:r>
      <w:r w:rsidRPr="00AA7646">
        <w:rPr>
          <w:rFonts w:ascii="Arial"/>
        </w:rPr>
        <w:t>í</w:t>
      </w:r>
      <w:r w:rsidRPr="00AA7646">
        <w:rPr>
          <w:rFonts w:ascii="Arial"/>
        </w:rPr>
        <w:t>as (salvo pa</w:t>
      </w:r>
      <w:r w:rsidRPr="00AA7646">
        <w:rPr>
          <w:rFonts w:ascii="Arial"/>
        </w:rPr>
        <w:t>í</w:t>
      </w:r>
      <w:r w:rsidRPr="00AA7646">
        <w:rPr>
          <w:rFonts w:ascii="Arial"/>
        </w:rPr>
        <w:t>ses suscriptores del Convenio n</w:t>
      </w:r>
      <w:r w:rsidRPr="00AA7646">
        <w:rPr>
          <w:rFonts w:ascii="Arial"/>
        </w:rPr>
        <w:t>º</w:t>
      </w:r>
      <w:r w:rsidRPr="00AA7646">
        <w:rPr>
          <w:rFonts w:ascii="Arial"/>
        </w:rPr>
        <w:t xml:space="preserve"> 17 de la CIEC </w:t>
      </w:r>
      <w:r w:rsidRPr="00AA7646">
        <w:rPr>
          <w:rFonts w:ascii="Arial"/>
        </w:rPr>
        <w:t>–</w:t>
      </w:r>
      <w:r w:rsidRPr="00AA7646">
        <w:rPr>
          <w:rFonts w:ascii="Arial"/>
        </w:rPr>
        <w:t>Convenio de Atenas- o del Convenio de Viena):</w:t>
      </w:r>
    </w:p>
    <w:p w14:paraId="7A636838" w14:textId="77777777" w:rsidR="00AA7646" w:rsidRPr="00AA7646" w:rsidRDefault="00AA7646" w:rsidP="00AA7646">
      <w:pPr>
        <w:pStyle w:val="Textoindependiente"/>
        <w:numPr>
          <w:ilvl w:val="0"/>
          <w:numId w:val="9"/>
        </w:numPr>
        <w:spacing w:before="114"/>
        <w:jc w:val="both"/>
        <w:rPr>
          <w:rFonts w:ascii="Arial"/>
        </w:rPr>
      </w:pPr>
      <w:r w:rsidRPr="00AA7646">
        <w:rPr>
          <w:rFonts w:ascii="Arial"/>
        </w:rPr>
        <w:t>Procedimiento general de legalizaci</w:t>
      </w:r>
      <w:r w:rsidRPr="00AA7646">
        <w:rPr>
          <w:rFonts w:ascii="Arial"/>
        </w:rPr>
        <w:t>ó</w:t>
      </w:r>
      <w:r w:rsidRPr="00AA7646">
        <w:rPr>
          <w:rFonts w:ascii="Arial"/>
        </w:rPr>
        <w:t>n: Consistente en que el documento</w:t>
      </w:r>
      <w:r>
        <w:rPr>
          <w:rFonts w:ascii="Arial"/>
        </w:rPr>
        <w:t xml:space="preserve"> </w:t>
      </w:r>
      <w:r w:rsidRPr="00AA7646">
        <w:rPr>
          <w:rFonts w:ascii="Arial"/>
        </w:rPr>
        <w:t>adquiere su validez despu</w:t>
      </w:r>
      <w:r w:rsidRPr="00AA7646">
        <w:rPr>
          <w:rFonts w:ascii="Arial"/>
        </w:rPr>
        <w:t>é</w:t>
      </w:r>
      <w:r w:rsidRPr="00AA7646">
        <w:rPr>
          <w:rFonts w:ascii="Arial"/>
        </w:rPr>
        <w:t>s de estar visado por el Ministerio de Asuntos</w:t>
      </w:r>
      <w:r>
        <w:rPr>
          <w:rFonts w:ascii="Arial"/>
        </w:rPr>
        <w:t xml:space="preserve"> </w:t>
      </w:r>
      <w:r w:rsidRPr="00AA7646">
        <w:rPr>
          <w:rFonts w:ascii="Arial"/>
        </w:rPr>
        <w:t>Exteriores del pa</w:t>
      </w:r>
      <w:r w:rsidRPr="00AA7646">
        <w:rPr>
          <w:rFonts w:ascii="Arial"/>
        </w:rPr>
        <w:t>í</w:t>
      </w:r>
      <w:r w:rsidRPr="00AA7646">
        <w:rPr>
          <w:rFonts w:ascii="Arial"/>
        </w:rPr>
        <w:t>s emisor, a continuaci</w:t>
      </w:r>
      <w:r w:rsidRPr="00AA7646">
        <w:rPr>
          <w:rFonts w:ascii="Arial"/>
        </w:rPr>
        <w:t>ó</w:t>
      </w:r>
      <w:r w:rsidRPr="00AA7646">
        <w:rPr>
          <w:rFonts w:ascii="Arial"/>
        </w:rPr>
        <w:t>n, es supervisado por la oficina</w:t>
      </w:r>
      <w:r>
        <w:rPr>
          <w:rFonts w:ascii="Arial"/>
        </w:rPr>
        <w:t xml:space="preserve"> </w:t>
      </w:r>
      <w:r w:rsidRPr="00AA7646">
        <w:rPr>
          <w:rFonts w:ascii="Arial"/>
        </w:rPr>
        <w:t>consular espa</w:t>
      </w:r>
      <w:r w:rsidRPr="00AA7646">
        <w:rPr>
          <w:rFonts w:ascii="Arial"/>
        </w:rPr>
        <w:t>ñ</w:t>
      </w:r>
      <w:r w:rsidRPr="00AA7646">
        <w:rPr>
          <w:rFonts w:ascii="Arial"/>
        </w:rPr>
        <w:t>ola en aquel pa</w:t>
      </w:r>
      <w:r w:rsidRPr="00AA7646">
        <w:rPr>
          <w:rFonts w:ascii="Arial"/>
        </w:rPr>
        <w:t>í</w:t>
      </w:r>
      <w:r w:rsidRPr="00AA7646">
        <w:rPr>
          <w:rFonts w:ascii="Arial"/>
        </w:rPr>
        <w:t>s.</w:t>
      </w:r>
    </w:p>
    <w:p w14:paraId="52A21B63" w14:textId="77777777" w:rsidR="00AA7646" w:rsidRPr="00AA7646" w:rsidRDefault="00AA7646" w:rsidP="00AA7646">
      <w:pPr>
        <w:pStyle w:val="Textoindependiente"/>
        <w:numPr>
          <w:ilvl w:val="0"/>
          <w:numId w:val="9"/>
        </w:numPr>
        <w:spacing w:before="114"/>
        <w:jc w:val="both"/>
        <w:rPr>
          <w:rFonts w:ascii="Arial"/>
        </w:rPr>
      </w:pPr>
      <w:r w:rsidRPr="00AA7646">
        <w:rPr>
          <w:rFonts w:ascii="Arial"/>
        </w:rPr>
        <w:t>Apostillado (con apostilla de La Haya, para pa</w:t>
      </w:r>
      <w:r w:rsidRPr="00AA7646">
        <w:rPr>
          <w:rFonts w:ascii="Arial"/>
        </w:rPr>
        <w:t>í</w:t>
      </w:r>
      <w:r w:rsidRPr="00AA7646">
        <w:rPr>
          <w:rFonts w:ascii="Arial"/>
        </w:rPr>
        <w:t>ses firmantes del citado</w:t>
      </w:r>
      <w:r>
        <w:rPr>
          <w:rFonts w:ascii="Arial"/>
        </w:rPr>
        <w:t xml:space="preserve"> </w:t>
      </w:r>
      <w:r w:rsidRPr="00AA7646">
        <w:rPr>
          <w:rFonts w:ascii="Arial"/>
        </w:rPr>
        <w:t>convenio).</w:t>
      </w:r>
    </w:p>
    <w:p w14:paraId="3001864C" w14:textId="77777777" w:rsidR="00AA7646" w:rsidRPr="00AA7646" w:rsidRDefault="00AA7646" w:rsidP="00AA7646">
      <w:pPr>
        <w:pStyle w:val="Textoindependiente"/>
        <w:numPr>
          <w:ilvl w:val="0"/>
          <w:numId w:val="9"/>
        </w:numPr>
        <w:spacing w:before="114"/>
        <w:jc w:val="both"/>
        <w:rPr>
          <w:rFonts w:ascii="Arial"/>
          <w:b/>
        </w:rPr>
      </w:pPr>
      <w:r w:rsidRPr="00AA7646">
        <w:rPr>
          <w:rFonts w:ascii="Arial"/>
        </w:rPr>
        <w:t>A trav</w:t>
      </w:r>
      <w:r w:rsidRPr="00AA7646">
        <w:rPr>
          <w:rFonts w:ascii="Arial"/>
        </w:rPr>
        <w:t>é</w:t>
      </w:r>
      <w:r w:rsidRPr="00AA7646">
        <w:rPr>
          <w:rFonts w:ascii="Arial"/>
        </w:rPr>
        <w:t>s del procedimiento establecido para cada pa</w:t>
      </w:r>
      <w:r w:rsidRPr="00AA7646">
        <w:rPr>
          <w:rFonts w:ascii="Arial"/>
        </w:rPr>
        <w:t>í</w:t>
      </w:r>
      <w:r w:rsidRPr="00AA7646">
        <w:rPr>
          <w:rFonts w:ascii="Arial"/>
        </w:rPr>
        <w:t>s en virtud de Tratados</w:t>
      </w:r>
      <w:r>
        <w:rPr>
          <w:rFonts w:ascii="Arial"/>
        </w:rPr>
        <w:t xml:space="preserve"> </w:t>
      </w:r>
      <w:r w:rsidRPr="00AA7646">
        <w:rPr>
          <w:rFonts w:ascii="Arial"/>
        </w:rPr>
        <w:t>Internacionales o Convenios Bilaterales.</w:t>
      </w:r>
    </w:p>
    <w:p w14:paraId="4589E993" w14:textId="77777777" w:rsidR="00AA7646" w:rsidRPr="00AA7646" w:rsidRDefault="00AA7646" w:rsidP="00AA7646">
      <w:pPr>
        <w:pStyle w:val="Textoindependiente"/>
        <w:spacing w:before="114"/>
        <w:jc w:val="both"/>
        <w:rPr>
          <w:rFonts w:ascii="Arial"/>
        </w:rPr>
      </w:pPr>
      <w:r w:rsidRPr="00AA7646">
        <w:rPr>
          <w:rFonts w:ascii="Arial"/>
        </w:rPr>
        <w:t>La validez de los certificados es de 3 meses y deber</w:t>
      </w:r>
      <w:r w:rsidRPr="00AA7646">
        <w:rPr>
          <w:rFonts w:ascii="Arial"/>
        </w:rPr>
        <w:t>á</w:t>
      </w:r>
      <w:r w:rsidRPr="00AA7646">
        <w:rPr>
          <w:rFonts w:ascii="Arial"/>
        </w:rPr>
        <w:t>n estar traducidos por int</w:t>
      </w:r>
      <w:r w:rsidRPr="00AA7646">
        <w:rPr>
          <w:rFonts w:ascii="Arial"/>
        </w:rPr>
        <w:t>é</w:t>
      </w:r>
      <w:r w:rsidRPr="00AA7646">
        <w:rPr>
          <w:rFonts w:ascii="Arial"/>
        </w:rPr>
        <w:t>rprete/traductor jurado nombrado por el Ministerio de Asuntos Exteriores, Uni</w:t>
      </w:r>
      <w:r w:rsidRPr="00AA7646">
        <w:rPr>
          <w:rFonts w:ascii="Arial"/>
        </w:rPr>
        <w:t>ó</w:t>
      </w:r>
      <w:r w:rsidRPr="00AA7646">
        <w:rPr>
          <w:rFonts w:ascii="Arial"/>
        </w:rPr>
        <w:t>n Europea y Cooperaci</w:t>
      </w:r>
      <w:r w:rsidRPr="00AA7646">
        <w:rPr>
          <w:rFonts w:ascii="Arial"/>
        </w:rPr>
        <w:t>ó</w:t>
      </w:r>
      <w:r w:rsidRPr="00AA7646">
        <w:rPr>
          <w:rFonts w:ascii="Arial"/>
        </w:rPr>
        <w:t>n de Espa</w:t>
      </w:r>
      <w:r w:rsidRPr="00AA7646">
        <w:rPr>
          <w:rFonts w:ascii="Arial"/>
        </w:rPr>
        <w:t>ñ</w:t>
      </w:r>
      <w:r w:rsidRPr="00AA7646">
        <w:rPr>
          <w:rFonts w:ascii="Arial"/>
        </w:rPr>
        <w:t>a. La lista actualizada de int</w:t>
      </w:r>
      <w:r w:rsidRPr="00AA7646">
        <w:rPr>
          <w:rFonts w:ascii="Arial"/>
        </w:rPr>
        <w:t>é</w:t>
      </w:r>
      <w:r w:rsidRPr="00AA7646">
        <w:rPr>
          <w:rFonts w:ascii="Arial"/>
        </w:rPr>
        <w:t>rprete/traductor jurado, se encuentra disponible en el Portal del Ministerio de Asuntos Exteriores, Uni</w:t>
      </w:r>
      <w:r w:rsidRPr="00AA7646">
        <w:rPr>
          <w:rFonts w:ascii="Arial"/>
        </w:rPr>
        <w:t>ó</w:t>
      </w:r>
      <w:r w:rsidRPr="00AA7646">
        <w:rPr>
          <w:rFonts w:ascii="Arial"/>
        </w:rPr>
        <w:t>n Europea y Cooperaci</w:t>
      </w:r>
      <w:r w:rsidRPr="00AA7646">
        <w:rPr>
          <w:rFonts w:ascii="Arial"/>
        </w:rPr>
        <w:t>ó</w:t>
      </w:r>
      <w:r w:rsidRPr="00AA7646">
        <w:rPr>
          <w:rFonts w:ascii="Arial"/>
        </w:rPr>
        <w:t>n.</w:t>
      </w:r>
    </w:p>
    <w:p w14:paraId="56D28FAE" w14:textId="77777777" w:rsidR="00EF2C73" w:rsidRPr="00AA7646" w:rsidRDefault="00AA7646" w:rsidP="00AA7646">
      <w:pPr>
        <w:pStyle w:val="Textoindependiente"/>
        <w:spacing w:before="114"/>
        <w:jc w:val="both"/>
        <w:rPr>
          <w:rFonts w:ascii="Arial"/>
          <w:u w:val="single"/>
        </w:rPr>
      </w:pPr>
      <w:r w:rsidRPr="00AA7646">
        <w:rPr>
          <w:rFonts w:ascii="Arial"/>
          <w:u w:val="single"/>
        </w:rPr>
        <w:t>Los pa</w:t>
      </w:r>
      <w:r w:rsidRPr="00AA7646">
        <w:rPr>
          <w:rFonts w:ascii="Arial"/>
          <w:u w:val="single"/>
        </w:rPr>
        <w:t>í</w:t>
      </w:r>
      <w:r w:rsidRPr="00AA7646">
        <w:rPr>
          <w:rFonts w:ascii="Arial"/>
          <w:u w:val="single"/>
        </w:rPr>
        <w:t>ses miembros de la UE est</w:t>
      </w:r>
      <w:r w:rsidRPr="00AA7646">
        <w:rPr>
          <w:rFonts w:ascii="Arial"/>
          <w:u w:val="single"/>
        </w:rPr>
        <w:t>á</w:t>
      </w:r>
      <w:r w:rsidRPr="00AA7646">
        <w:rPr>
          <w:rFonts w:ascii="Arial"/>
          <w:u w:val="single"/>
        </w:rPr>
        <w:t>n exentos de legalizar y apostillar los certificados de estado civil emitidos por sus autoridades.</w:t>
      </w:r>
    </w:p>
    <w:p w14:paraId="66DEF9E6" w14:textId="77777777" w:rsidR="00EF2C73" w:rsidRDefault="00EF2C73">
      <w:pPr>
        <w:pStyle w:val="Textoindependiente"/>
        <w:rPr>
          <w:rFonts w:ascii="Arial"/>
          <w:b/>
        </w:rPr>
      </w:pPr>
    </w:p>
    <w:p w14:paraId="1325D7C8" w14:textId="77777777" w:rsidR="00EF2C73" w:rsidRDefault="00EF2C73">
      <w:pPr>
        <w:pStyle w:val="Textoindependiente"/>
        <w:spacing w:before="106"/>
        <w:rPr>
          <w:rFonts w:ascii="Arial"/>
          <w:b/>
        </w:rPr>
      </w:pPr>
    </w:p>
    <w:p w14:paraId="2DD3C45C" w14:textId="77777777" w:rsidR="00CC72CC" w:rsidRDefault="00AA7646" w:rsidP="00CC72CC">
      <w:pPr>
        <w:pStyle w:val="Prrafodelista"/>
        <w:numPr>
          <w:ilvl w:val="0"/>
          <w:numId w:val="4"/>
        </w:numPr>
        <w:tabs>
          <w:tab w:val="left" w:pos="1066"/>
          <w:tab w:val="left" w:pos="1068"/>
        </w:tabs>
        <w:spacing w:line="244" w:lineRule="auto"/>
        <w:ind w:right="107"/>
        <w:jc w:val="both"/>
      </w:pPr>
      <w:r w:rsidRPr="00CC72CC">
        <w:rPr>
          <w:highlight w:val="yellow"/>
        </w:rPr>
        <w:t>Acreditación de la vecindad administrativa aragonesa</w:t>
      </w:r>
      <w:r w:rsidR="00CC72CC" w:rsidRPr="00CC72CC">
        <w:rPr>
          <w:highlight w:val="yellow"/>
        </w:rPr>
        <w:t>.</w:t>
      </w:r>
      <w:r w:rsidR="00CC72CC">
        <w:t xml:space="preserve"> Certificado o volante de empadronamiento que acredite que las personas solicitantes tienen la condición de vecinos/as en cualquier municipio de la Comunidad Autónoma de Aragón. Se puede obtener en el Ayuntamiento del lugar de residencia y en las Juntas Vecinales o Municipales. Tiene una validez de 3 meses desde la fecha de expedición.</w:t>
      </w:r>
    </w:p>
    <w:p w14:paraId="3020D9CF" w14:textId="77777777" w:rsidR="00CC72CC" w:rsidRDefault="00CC72CC" w:rsidP="00CC72CC">
      <w:pPr>
        <w:tabs>
          <w:tab w:val="left" w:pos="1066"/>
          <w:tab w:val="left" w:pos="1068"/>
        </w:tabs>
        <w:spacing w:line="244" w:lineRule="auto"/>
        <w:ind w:left="708" w:right="107"/>
        <w:jc w:val="both"/>
      </w:pPr>
    </w:p>
    <w:p w14:paraId="7750B29D" w14:textId="77777777" w:rsidR="00EF2C73" w:rsidRDefault="00CC72CC" w:rsidP="00CC72CC">
      <w:pPr>
        <w:pStyle w:val="Prrafodelista"/>
        <w:tabs>
          <w:tab w:val="left" w:pos="1066"/>
          <w:tab w:val="left" w:pos="1068"/>
        </w:tabs>
        <w:spacing w:line="244" w:lineRule="auto"/>
        <w:ind w:right="107" w:firstLine="0"/>
        <w:jc w:val="both"/>
      </w:pPr>
      <w:r>
        <w:t>(**Deberá presentarse sólo en el caso de que la persona interesada se oponga a su consulta por parte de la Administración)</w:t>
      </w:r>
    </w:p>
    <w:p w14:paraId="6DE117C2" w14:textId="77777777" w:rsidR="00CC72CC" w:rsidRDefault="00CC72CC" w:rsidP="00CC72CC">
      <w:pPr>
        <w:pStyle w:val="Prrafodelista"/>
        <w:tabs>
          <w:tab w:val="left" w:pos="1066"/>
          <w:tab w:val="left" w:pos="1068"/>
        </w:tabs>
        <w:spacing w:line="244" w:lineRule="auto"/>
        <w:ind w:right="107" w:firstLine="0"/>
        <w:jc w:val="both"/>
      </w:pPr>
    </w:p>
    <w:p w14:paraId="6F596EE0" w14:textId="77777777" w:rsidR="00EF2C73" w:rsidRDefault="00EF2C73">
      <w:pPr>
        <w:pStyle w:val="Textoindependiente"/>
        <w:spacing w:before="1"/>
      </w:pPr>
    </w:p>
    <w:p w14:paraId="54FF7BE3" w14:textId="77777777" w:rsidR="00CC72CC" w:rsidRDefault="00CC72CC" w:rsidP="00CC72CC">
      <w:pPr>
        <w:tabs>
          <w:tab w:val="left" w:pos="1066"/>
          <w:tab w:val="left" w:pos="1068"/>
        </w:tabs>
        <w:spacing w:line="244" w:lineRule="auto"/>
        <w:ind w:left="708" w:right="110"/>
        <w:jc w:val="both"/>
      </w:pPr>
    </w:p>
    <w:p w14:paraId="68409EAF" w14:textId="77777777" w:rsidR="00EF2C73" w:rsidRPr="00CC72CC" w:rsidRDefault="00263733">
      <w:pPr>
        <w:pStyle w:val="Prrafodelista"/>
        <w:numPr>
          <w:ilvl w:val="0"/>
          <w:numId w:val="4"/>
        </w:numPr>
        <w:tabs>
          <w:tab w:val="left" w:pos="1066"/>
          <w:tab w:val="left" w:pos="1068"/>
        </w:tabs>
        <w:spacing w:line="244" w:lineRule="auto"/>
        <w:ind w:right="110"/>
        <w:jc w:val="both"/>
        <w:rPr>
          <w:highlight w:val="yellow"/>
        </w:rPr>
      </w:pPr>
      <w:r w:rsidRPr="00CC72CC">
        <w:rPr>
          <w:highlight w:val="yellow"/>
        </w:rPr>
        <w:t xml:space="preserve">Declaración de no ser miembro de otra pareja estable no casada y de no tener relación de parentesco por consanguinidad o adopción en línea recta o línea colateral en segundo </w:t>
      </w:r>
      <w:r w:rsidRPr="00CC72CC">
        <w:rPr>
          <w:highlight w:val="yellow"/>
        </w:rPr>
        <w:lastRenderedPageBreak/>
        <w:t xml:space="preserve">grado </w:t>
      </w:r>
      <w:r w:rsidRPr="00CC72CC">
        <w:rPr>
          <w:rFonts w:ascii="Arial" w:hAnsi="Arial"/>
          <w:b/>
          <w:highlight w:val="yellow"/>
        </w:rPr>
        <w:t>según modelo establecido</w:t>
      </w:r>
      <w:r w:rsidRPr="00CC72CC">
        <w:rPr>
          <w:highlight w:val="yellow"/>
        </w:rPr>
        <w:t>.</w:t>
      </w:r>
    </w:p>
    <w:p w14:paraId="12149D02" w14:textId="77777777" w:rsidR="00EF2C73" w:rsidRDefault="00EF2C73">
      <w:pPr>
        <w:pStyle w:val="Textoindependiente"/>
        <w:spacing w:before="7"/>
      </w:pPr>
    </w:p>
    <w:p w14:paraId="3BD80BC0" w14:textId="77777777" w:rsidR="00EF2C73" w:rsidRPr="00CC72CC" w:rsidRDefault="00263733" w:rsidP="009479E1">
      <w:pPr>
        <w:pStyle w:val="Ttulo1"/>
        <w:numPr>
          <w:ilvl w:val="0"/>
          <w:numId w:val="4"/>
        </w:numPr>
        <w:tabs>
          <w:tab w:val="left" w:pos="1066"/>
          <w:tab w:val="left" w:pos="1068"/>
        </w:tabs>
        <w:spacing w:before="4" w:line="249" w:lineRule="auto"/>
        <w:ind w:right="113"/>
        <w:jc w:val="both"/>
        <w:rPr>
          <w:highlight w:val="yellow"/>
        </w:rPr>
      </w:pPr>
      <w:r w:rsidRPr="00CC72CC">
        <w:rPr>
          <w:highlight w:val="yellow"/>
        </w:rPr>
        <w:t>Acreditació</w:t>
      </w:r>
      <w:r w:rsidR="00CC72CC" w:rsidRPr="00CC72CC">
        <w:rPr>
          <w:highlight w:val="yellow"/>
        </w:rPr>
        <w:t xml:space="preserve">n de la existencia de la pareja: </w:t>
      </w:r>
    </w:p>
    <w:p w14:paraId="6A479D2A" w14:textId="77777777" w:rsidR="00CC72CC" w:rsidRDefault="00CC72CC" w:rsidP="00CC72CC">
      <w:pPr>
        <w:pStyle w:val="Prrafodelista"/>
      </w:pPr>
    </w:p>
    <w:p w14:paraId="58653AFC" w14:textId="77777777" w:rsidR="00CC72CC" w:rsidRPr="00CC72CC" w:rsidRDefault="00CC72CC" w:rsidP="00CC72CC">
      <w:pPr>
        <w:pStyle w:val="Ttulo1"/>
        <w:tabs>
          <w:tab w:val="left" w:pos="1066"/>
          <w:tab w:val="left" w:pos="1068"/>
        </w:tabs>
        <w:spacing w:before="4" w:line="249" w:lineRule="auto"/>
        <w:ind w:left="708" w:right="113" w:firstLine="0"/>
        <w:jc w:val="both"/>
        <w:rPr>
          <w:b w:val="0"/>
        </w:rPr>
      </w:pPr>
      <w:r w:rsidRPr="00CC72CC">
        <w:rPr>
          <w:b w:val="0"/>
        </w:rPr>
        <w:t xml:space="preserve">La existencia de la pareja quedará acreditada dependiendo de las siguientes situaciones: </w:t>
      </w:r>
    </w:p>
    <w:p w14:paraId="3E94B083" w14:textId="77777777" w:rsidR="00CC72CC" w:rsidRPr="00CC72CC" w:rsidRDefault="00CC72CC" w:rsidP="00CC72CC">
      <w:pPr>
        <w:pStyle w:val="Ttulo1"/>
        <w:tabs>
          <w:tab w:val="left" w:pos="1066"/>
          <w:tab w:val="left" w:pos="1068"/>
        </w:tabs>
        <w:spacing w:before="4" w:line="249" w:lineRule="auto"/>
        <w:ind w:left="708" w:right="113" w:firstLine="0"/>
        <w:jc w:val="both"/>
      </w:pPr>
    </w:p>
    <w:p w14:paraId="694458B2" w14:textId="77777777" w:rsidR="00EF2C73" w:rsidRPr="00CC72CC" w:rsidRDefault="00263733">
      <w:pPr>
        <w:pStyle w:val="Prrafodelista"/>
        <w:numPr>
          <w:ilvl w:val="1"/>
          <w:numId w:val="4"/>
        </w:numPr>
        <w:tabs>
          <w:tab w:val="left" w:pos="1426"/>
          <w:tab w:val="left" w:pos="1428"/>
        </w:tabs>
        <w:spacing w:line="249" w:lineRule="auto"/>
        <w:ind w:left="1428" w:right="108"/>
        <w:jc w:val="both"/>
        <w:rPr>
          <w:rFonts w:ascii="Arial" w:hAnsi="Arial"/>
          <w:b/>
        </w:rPr>
      </w:pPr>
      <w:r>
        <w:rPr>
          <w:rFonts w:ascii="Arial" w:hAnsi="Arial"/>
          <w:b/>
          <w:u w:val="single"/>
        </w:rPr>
        <w:t>En caso de llevar conviviendo</w:t>
      </w:r>
      <w:r>
        <w:rPr>
          <w:rFonts w:ascii="Arial" w:hAnsi="Arial"/>
          <w:b/>
          <w:spacing w:val="-1"/>
          <w:u w:val="single"/>
        </w:rPr>
        <w:t xml:space="preserve"> </w:t>
      </w:r>
      <w:r>
        <w:rPr>
          <w:rFonts w:ascii="Arial" w:hAnsi="Arial"/>
          <w:b/>
          <w:u w:val="single"/>
        </w:rPr>
        <w:t>menos</w:t>
      </w:r>
      <w:r>
        <w:rPr>
          <w:rFonts w:ascii="Arial" w:hAnsi="Arial"/>
          <w:b/>
          <w:spacing w:val="-1"/>
          <w:u w:val="single"/>
        </w:rPr>
        <w:t xml:space="preserve"> </w:t>
      </w:r>
      <w:r>
        <w:rPr>
          <w:rFonts w:ascii="Arial" w:hAnsi="Arial"/>
          <w:b/>
          <w:u w:val="single"/>
        </w:rPr>
        <w:t>de</w:t>
      </w:r>
      <w:r>
        <w:rPr>
          <w:rFonts w:ascii="Arial" w:hAnsi="Arial"/>
          <w:b/>
          <w:spacing w:val="-1"/>
          <w:u w:val="single"/>
        </w:rPr>
        <w:t xml:space="preserve"> </w:t>
      </w:r>
      <w:r>
        <w:rPr>
          <w:rFonts w:ascii="Arial" w:hAnsi="Arial"/>
          <w:b/>
          <w:u w:val="single"/>
        </w:rPr>
        <w:t>2</w:t>
      </w:r>
      <w:r>
        <w:rPr>
          <w:rFonts w:ascii="Arial" w:hAnsi="Arial"/>
          <w:b/>
          <w:spacing w:val="-1"/>
          <w:u w:val="single"/>
        </w:rPr>
        <w:t xml:space="preserve"> </w:t>
      </w:r>
      <w:r>
        <w:rPr>
          <w:rFonts w:ascii="Arial" w:hAnsi="Arial"/>
          <w:b/>
          <w:u w:val="single"/>
        </w:rPr>
        <w:t>años</w:t>
      </w:r>
      <w:r>
        <w:rPr>
          <w:rFonts w:ascii="Arial" w:hAnsi="Arial"/>
          <w:b/>
        </w:rPr>
        <w:t xml:space="preserve">: </w:t>
      </w:r>
      <w:r>
        <w:t>únicamente</w:t>
      </w:r>
      <w:r>
        <w:rPr>
          <w:spacing w:val="-1"/>
        </w:rPr>
        <w:t xml:space="preserve"> </w:t>
      </w:r>
      <w:r>
        <w:t xml:space="preserve">podrá manifestarse la voluntad de constitución de la pareja estable no casada mediante </w:t>
      </w:r>
      <w:r>
        <w:rPr>
          <w:rFonts w:ascii="Arial" w:hAnsi="Arial"/>
          <w:b/>
          <w:u w:val="single"/>
        </w:rPr>
        <w:t>“escritura</w:t>
      </w:r>
      <w:r>
        <w:rPr>
          <w:rFonts w:ascii="Arial" w:hAnsi="Arial"/>
          <w:b/>
        </w:rPr>
        <w:t xml:space="preserve"> </w:t>
      </w:r>
      <w:r>
        <w:rPr>
          <w:rFonts w:ascii="Arial" w:hAnsi="Arial"/>
          <w:b/>
          <w:u w:val="single"/>
        </w:rPr>
        <w:t>pública”</w:t>
      </w:r>
      <w:r>
        <w:rPr>
          <w:rFonts w:ascii="Arial" w:hAnsi="Arial"/>
          <w:b/>
        </w:rPr>
        <w:t xml:space="preserve"> </w:t>
      </w:r>
      <w:r>
        <w:t>emitida por notario.</w:t>
      </w:r>
    </w:p>
    <w:p w14:paraId="7E0B8CF6" w14:textId="77777777" w:rsidR="00CC72CC" w:rsidRPr="00CC72CC" w:rsidRDefault="00CC72CC" w:rsidP="00CC72CC">
      <w:pPr>
        <w:tabs>
          <w:tab w:val="left" w:pos="1426"/>
          <w:tab w:val="left" w:pos="1428"/>
        </w:tabs>
        <w:spacing w:line="249" w:lineRule="auto"/>
        <w:ind w:left="1068" w:right="108"/>
        <w:jc w:val="both"/>
        <w:rPr>
          <w:rFonts w:ascii="Arial" w:hAnsi="Arial"/>
          <w:b/>
        </w:rPr>
      </w:pPr>
    </w:p>
    <w:p w14:paraId="1C2BB394" w14:textId="77777777" w:rsidR="00EF2C73" w:rsidRDefault="00263733">
      <w:pPr>
        <w:pStyle w:val="Ttulo1"/>
        <w:numPr>
          <w:ilvl w:val="1"/>
          <w:numId w:val="4"/>
        </w:numPr>
        <w:tabs>
          <w:tab w:val="left" w:pos="1426"/>
          <w:tab w:val="left" w:pos="1428"/>
        </w:tabs>
        <w:spacing w:before="2" w:line="249" w:lineRule="auto"/>
        <w:ind w:left="1428" w:right="109"/>
        <w:jc w:val="both"/>
      </w:pPr>
      <w:r>
        <w:rPr>
          <w:u w:val="single"/>
        </w:rPr>
        <w:t>En caso de llevar conviviendo más de 2 años continuados sin interrupción</w:t>
      </w:r>
      <w:r>
        <w:t>, podrá acreditarse la convivencia por uno de los siguientes medios:</w:t>
      </w:r>
    </w:p>
    <w:p w14:paraId="5394F222" w14:textId="77777777" w:rsidR="00EF2C73" w:rsidRDefault="00EF2C73">
      <w:pPr>
        <w:pStyle w:val="Textoindependiente"/>
        <w:spacing w:before="4"/>
        <w:rPr>
          <w:rFonts w:ascii="Arial"/>
          <w:b/>
        </w:rPr>
      </w:pPr>
    </w:p>
    <w:p w14:paraId="1419D321" w14:textId="77777777" w:rsidR="00EF2C73" w:rsidRDefault="00263733" w:rsidP="00304B99">
      <w:pPr>
        <w:pStyle w:val="Prrafodelista"/>
        <w:numPr>
          <w:ilvl w:val="0"/>
          <w:numId w:val="2"/>
        </w:numPr>
        <w:tabs>
          <w:tab w:val="left" w:pos="1790"/>
        </w:tabs>
        <w:ind w:right="113"/>
        <w:jc w:val="both"/>
      </w:pPr>
      <w:r>
        <w:t xml:space="preserve">Escritura pública o Acta de notoriedad específica de formar pareja estable no </w:t>
      </w:r>
      <w:r>
        <w:rPr>
          <w:spacing w:val="-2"/>
        </w:rPr>
        <w:t>casada.</w:t>
      </w:r>
    </w:p>
    <w:p w14:paraId="3DC5451F" w14:textId="77777777" w:rsidR="00EF2C73" w:rsidRDefault="00263733" w:rsidP="00304B99">
      <w:pPr>
        <w:pStyle w:val="Prrafodelista"/>
        <w:numPr>
          <w:ilvl w:val="0"/>
          <w:numId w:val="2"/>
        </w:numPr>
        <w:tabs>
          <w:tab w:val="left" w:pos="1789"/>
        </w:tabs>
        <w:spacing w:before="10"/>
        <w:ind w:left="1789" w:hanging="359"/>
        <w:jc w:val="both"/>
      </w:pPr>
      <w:r>
        <w:t>Documento</w:t>
      </w:r>
      <w:r>
        <w:rPr>
          <w:spacing w:val="-7"/>
        </w:rPr>
        <w:t xml:space="preserve"> </w:t>
      </w:r>
      <w:r>
        <w:rPr>
          <w:spacing w:val="-2"/>
        </w:rPr>
        <w:t>judicial.</w:t>
      </w:r>
    </w:p>
    <w:p w14:paraId="53F98F93" w14:textId="77777777" w:rsidR="00EF2C73" w:rsidRDefault="00CC72CC" w:rsidP="00304B99">
      <w:pPr>
        <w:pStyle w:val="Prrafodelista"/>
        <w:numPr>
          <w:ilvl w:val="0"/>
          <w:numId w:val="2"/>
        </w:numPr>
        <w:tabs>
          <w:tab w:val="left" w:pos="1790"/>
        </w:tabs>
        <w:spacing w:before="9"/>
        <w:ind w:right="107"/>
        <w:jc w:val="both"/>
      </w:pPr>
      <w:r w:rsidRPr="00CC72CC">
        <w:t>Declaración de dos personas que actuarán como testigos (familiares,</w:t>
      </w:r>
      <w:r w:rsidR="00304B99">
        <w:t xml:space="preserve"> </w:t>
      </w:r>
      <w:r w:rsidRPr="00CC72CC">
        <w:t xml:space="preserve">amigos…), mayores de edad </w:t>
      </w:r>
      <w:r>
        <w:t>y con su documento de identidad en vigor</w:t>
      </w:r>
      <w:r w:rsidRPr="00CC72CC">
        <w:t>, que comparecerán en el Registro de Parejas</w:t>
      </w:r>
      <w:r w:rsidR="00304B99">
        <w:t xml:space="preserve"> </w:t>
      </w:r>
      <w:r w:rsidRPr="00CC72CC">
        <w:t>Estables no Casadas, previa cita telefónica llamando al número 976 701708</w:t>
      </w:r>
    </w:p>
    <w:p w14:paraId="2805E806" w14:textId="77777777" w:rsidR="00EF2C73" w:rsidRDefault="00263733" w:rsidP="00304B99">
      <w:pPr>
        <w:pStyle w:val="Prrafodelista"/>
        <w:numPr>
          <w:ilvl w:val="0"/>
          <w:numId w:val="2"/>
        </w:numPr>
        <w:tabs>
          <w:tab w:val="left" w:pos="1790"/>
        </w:tabs>
        <w:ind w:right="107"/>
        <w:jc w:val="both"/>
      </w:pPr>
      <w:r>
        <w:t xml:space="preserve">Fotocopia del Libro de Familia </w:t>
      </w:r>
      <w:r w:rsidR="00304B99">
        <w:t xml:space="preserve">o certificado de nacimiento del/la hijo/a común expedido por el Registro Civil </w:t>
      </w:r>
      <w:r>
        <w:t>(en caso de tener un/a hijo/a común mayor de quince meses).</w:t>
      </w:r>
    </w:p>
    <w:p w14:paraId="05A2FE0F" w14:textId="77777777" w:rsidR="00EF2C73" w:rsidRDefault="00263733" w:rsidP="00304B99">
      <w:pPr>
        <w:pStyle w:val="Prrafodelista"/>
        <w:numPr>
          <w:ilvl w:val="0"/>
          <w:numId w:val="2"/>
        </w:numPr>
        <w:tabs>
          <w:tab w:val="left" w:pos="1790"/>
        </w:tabs>
        <w:spacing w:before="11"/>
        <w:ind w:right="109"/>
        <w:jc w:val="both"/>
      </w:pPr>
      <w:r>
        <w:t>Cualquier</w:t>
      </w:r>
      <w:r>
        <w:rPr>
          <w:spacing w:val="80"/>
        </w:rPr>
        <w:t xml:space="preserve"> </w:t>
      </w:r>
      <w:r>
        <w:t>otro</w:t>
      </w:r>
      <w:r>
        <w:rPr>
          <w:spacing w:val="80"/>
        </w:rPr>
        <w:t xml:space="preserve"> </w:t>
      </w:r>
      <w:r>
        <w:t>medio</w:t>
      </w:r>
      <w:r>
        <w:rPr>
          <w:spacing w:val="80"/>
        </w:rPr>
        <w:t xml:space="preserve"> </w:t>
      </w:r>
      <w:r>
        <w:t>de</w:t>
      </w:r>
      <w:r>
        <w:rPr>
          <w:spacing w:val="80"/>
        </w:rPr>
        <w:t xml:space="preserve"> </w:t>
      </w:r>
      <w:r>
        <w:t>prueba</w:t>
      </w:r>
      <w:r>
        <w:rPr>
          <w:spacing w:val="80"/>
        </w:rPr>
        <w:t xml:space="preserve"> </w:t>
      </w:r>
      <w:r>
        <w:t>admitido</w:t>
      </w:r>
      <w:r>
        <w:rPr>
          <w:spacing w:val="80"/>
        </w:rPr>
        <w:t xml:space="preserve"> </w:t>
      </w:r>
      <w:r>
        <w:t>en</w:t>
      </w:r>
      <w:r>
        <w:rPr>
          <w:spacing w:val="80"/>
        </w:rPr>
        <w:t xml:space="preserve"> </w:t>
      </w:r>
      <w:r>
        <w:t>derecho</w:t>
      </w:r>
      <w:r>
        <w:rPr>
          <w:spacing w:val="80"/>
        </w:rPr>
        <w:t xml:space="preserve"> </w:t>
      </w:r>
      <w:r>
        <w:rPr>
          <w:u w:val="single"/>
        </w:rPr>
        <w:t>acreditativo</w:t>
      </w:r>
      <w:r>
        <w:rPr>
          <w:spacing w:val="80"/>
          <w:u w:val="single"/>
        </w:rPr>
        <w:t xml:space="preserve"> </w:t>
      </w:r>
      <w:r>
        <w:rPr>
          <w:u w:val="single"/>
        </w:rPr>
        <w:t>de</w:t>
      </w:r>
      <w:r>
        <w:rPr>
          <w:spacing w:val="80"/>
          <w:u w:val="single"/>
        </w:rPr>
        <w:t xml:space="preserve"> </w:t>
      </w:r>
      <w:r>
        <w:rPr>
          <w:u w:val="single"/>
        </w:rPr>
        <w:t>la</w:t>
      </w:r>
      <w:r>
        <w:t xml:space="preserve"> </w:t>
      </w:r>
      <w:r>
        <w:rPr>
          <w:u w:val="single"/>
        </w:rPr>
        <w:t>convivencia</w:t>
      </w:r>
      <w:r>
        <w:t>.</w:t>
      </w:r>
    </w:p>
    <w:p w14:paraId="58F92AB0" w14:textId="77777777" w:rsidR="00EF2C73" w:rsidRDefault="00EF2C73">
      <w:pPr>
        <w:pStyle w:val="Textoindependiente"/>
      </w:pPr>
    </w:p>
    <w:p w14:paraId="69E78657" w14:textId="77777777" w:rsidR="00EF2C73" w:rsidRDefault="00EF2C73">
      <w:pPr>
        <w:pStyle w:val="Textoindependiente"/>
        <w:spacing w:before="13"/>
      </w:pPr>
    </w:p>
    <w:p w14:paraId="7219A0BA" w14:textId="77777777" w:rsidR="00EF2C73" w:rsidRDefault="00263733" w:rsidP="00304B99">
      <w:pPr>
        <w:pStyle w:val="Ttulo1"/>
        <w:numPr>
          <w:ilvl w:val="0"/>
          <w:numId w:val="5"/>
        </w:numPr>
        <w:tabs>
          <w:tab w:val="left" w:pos="1066"/>
        </w:tabs>
      </w:pPr>
      <w:r>
        <w:t>¿Dónde</w:t>
      </w:r>
      <w:r>
        <w:rPr>
          <w:spacing w:val="-4"/>
        </w:rPr>
        <w:t xml:space="preserve"> </w:t>
      </w:r>
      <w:r>
        <w:t>me</w:t>
      </w:r>
      <w:r>
        <w:rPr>
          <w:spacing w:val="-1"/>
        </w:rPr>
        <w:t xml:space="preserve"> </w:t>
      </w:r>
      <w:r>
        <w:t>puedo</w:t>
      </w:r>
      <w:r>
        <w:rPr>
          <w:spacing w:val="-2"/>
        </w:rPr>
        <w:t xml:space="preserve"> </w:t>
      </w:r>
      <w:r>
        <w:t>informar</w:t>
      </w:r>
      <w:r>
        <w:rPr>
          <w:spacing w:val="-1"/>
        </w:rPr>
        <w:t xml:space="preserve"> </w:t>
      </w:r>
      <w:r>
        <w:t>en</w:t>
      </w:r>
      <w:r>
        <w:rPr>
          <w:spacing w:val="-2"/>
        </w:rPr>
        <w:t xml:space="preserve"> </w:t>
      </w:r>
      <w:r>
        <w:t>relación</w:t>
      </w:r>
      <w:r>
        <w:rPr>
          <w:spacing w:val="-2"/>
        </w:rPr>
        <w:t xml:space="preserve"> </w:t>
      </w:r>
      <w:r>
        <w:t>a</w:t>
      </w:r>
      <w:r>
        <w:rPr>
          <w:spacing w:val="-2"/>
        </w:rPr>
        <w:t xml:space="preserve"> </w:t>
      </w:r>
      <w:r>
        <w:t>este</w:t>
      </w:r>
      <w:r>
        <w:rPr>
          <w:spacing w:val="-1"/>
        </w:rPr>
        <w:t xml:space="preserve"> </w:t>
      </w:r>
      <w:r>
        <w:rPr>
          <w:spacing w:val="-2"/>
        </w:rPr>
        <w:t>trámite?</w:t>
      </w:r>
    </w:p>
    <w:p w14:paraId="5C37F9B4" w14:textId="77777777" w:rsidR="00EF2C73" w:rsidRDefault="00EF2C73">
      <w:pPr>
        <w:pStyle w:val="Textoindependiente"/>
        <w:spacing w:before="15"/>
        <w:rPr>
          <w:rFonts w:ascii="Arial"/>
          <w:b/>
        </w:rPr>
      </w:pPr>
    </w:p>
    <w:p w14:paraId="6A734B39" w14:textId="77777777" w:rsidR="00EF2C73" w:rsidRDefault="00263733">
      <w:pPr>
        <w:pStyle w:val="Textoindependiente"/>
        <w:ind w:left="143" w:firstLine="924"/>
      </w:pPr>
      <w:r>
        <w:t>En</w:t>
      </w:r>
      <w:r>
        <w:rPr>
          <w:spacing w:val="75"/>
        </w:rPr>
        <w:t xml:space="preserve"> </w:t>
      </w:r>
      <w:hyperlink r:id="rId9">
        <w:r>
          <w:rPr>
            <w:color w:val="0000FF"/>
            <w:u w:val="single" w:color="0000FF"/>
          </w:rPr>
          <w:t>nuestra</w:t>
        </w:r>
        <w:r>
          <w:rPr>
            <w:color w:val="0000FF"/>
            <w:spacing w:val="75"/>
            <w:u w:val="single" w:color="0000FF"/>
          </w:rPr>
          <w:t xml:space="preserve"> </w:t>
        </w:r>
        <w:r>
          <w:rPr>
            <w:color w:val="0000FF"/>
            <w:u w:val="single" w:color="0000FF"/>
          </w:rPr>
          <w:t>página</w:t>
        </w:r>
        <w:r>
          <w:rPr>
            <w:color w:val="0000FF"/>
            <w:spacing w:val="74"/>
            <w:u w:val="single" w:color="0000FF"/>
          </w:rPr>
          <w:t xml:space="preserve"> </w:t>
        </w:r>
        <w:r>
          <w:rPr>
            <w:color w:val="0000FF"/>
            <w:u w:val="single" w:color="0000FF"/>
          </w:rPr>
          <w:t>web</w:t>
        </w:r>
      </w:hyperlink>
      <w:r>
        <w:rPr>
          <w:color w:val="0000FF"/>
          <w:spacing w:val="76"/>
        </w:rPr>
        <w:t xml:space="preserve"> </w:t>
      </w:r>
      <w:r>
        <w:t>o</w:t>
      </w:r>
      <w:r>
        <w:rPr>
          <w:spacing w:val="75"/>
        </w:rPr>
        <w:t xml:space="preserve"> </w:t>
      </w:r>
      <w:r>
        <w:t>presencialmente</w:t>
      </w:r>
      <w:r>
        <w:rPr>
          <w:spacing w:val="75"/>
        </w:rPr>
        <w:t xml:space="preserve"> </w:t>
      </w:r>
      <w:r>
        <w:t>en</w:t>
      </w:r>
      <w:r>
        <w:rPr>
          <w:spacing w:val="72"/>
        </w:rPr>
        <w:t xml:space="preserve"> </w:t>
      </w:r>
      <w:r w:rsidR="00304B99">
        <w:t>las siguientes direcciones:</w:t>
      </w:r>
    </w:p>
    <w:p w14:paraId="6419CBEE" w14:textId="77777777" w:rsidR="00EF2C73" w:rsidRDefault="00EF2C73">
      <w:pPr>
        <w:pStyle w:val="Textoindependiente"/>
        <w:spacing w:before="4"/>
      </w:pPr>
    </w:p>
    <w:p w14:paraId="4CB15DD3" w14:textId="77777777" w:rsidR="007E35FA" w:rsidRDefault="00263733" w:rsidP="007E35FA">
      <w:pPr>
        <w:pStyle w:val="Textoindependiente"/>
        <w:ind w:left="1068" w:right="5106"/>
        <w:rPr>
          <w:spacing w:val="80"/>
        </w:rPr>
      </w:pPr>
      <w:r>
        <w:t>Huesca: C/ San Jorge, nº 65.</w:t>
      </w:r>
      <w:r>
        <w:rPr>
          <w:spacing w:val="80"/>
        </w:rPr>
        <w:t xml:space="preserve"> </w:t>
      </w:r>
    </w:p>
    <w:p w14:paraId="4B6944DD" w14:textId="77777777" w:rsidR="007E35FA" w:rsidRDefault="007E35FA" w:rsidP="007E35FA">
      <w:pPr>
        <w:pStyle w:val="Textoindependiente"/>
        <w:ind w:left="1068" w:right="5106"/>
        <w:rPr>
          <w:spacing w:val="80"/>
        </w:rPr>
      </w:pPr>
    </w:p>
    <w:p w14:paraId="2083AAA1" w14:textId="77777777" w:rsidR="007E35FA" w:rsidRDefault="00263733" w:rsidP="007E35FA">
      <w:pPr>
        <w:pStyle w:val="Textoindependiente"/>
        <w:ind w:left="1068" w:right="5106"/>
      </w:pPr>
      <w:r>
        <w:t>Teruel:</w:t>
      </w:r>
      <w:r>
        <w:rPr>
          <w:spacing w:val="-2"/>
        </w:rPr>
        <w:t xml:space="preserve"> </w:t>
      </w:r>
      <w:r>
        <w:t>C/</w:t>
      </w:r>
      <w:r>
        <w:rPr>
          <w:spacing w:val="-2"/>
        </w:rPr>
        <w:t xml:space="preserve"> </w:t>
      </w:r>
      <w:r w:rsidR="00304B99">
        <w:t>San Francisco, nº 1</w:t>
      </w:r>
      <w:r>
        <w:t xml:space="preserve">. </w:t>
      </w:r>
    </w:p>
    <w:p w14:paraId="76359BE1" w14:textId="77777777" w:rsidR="007E35FA" w:rsidRDefault="007E35FA" w:rsidP="007E35FA">
      <w:pPr>
        <w:pStyle w:val="Textoindependiente"/>
        <w:ind w:left="1068" w:right="5106"/>
      </w:pPr>
    </w:p>
    <w:p w14:paraId="01AA0C31" w14:textId="77777777" w:rsidR="00EF2C73" w:rsidRDefault="00263733" w:rsidP="007E35FA">
      <w:pPr>
        <w:pStyle w:val="Textoindependiente"/>
        <w:ind w:left="1068" w:right="1421"/>
      </w:pPr>
      <w:r>
        <w:t>Zaragoza: Plaza del Pilar, nº 3.</w:t>
      </w:r>
      <w:r w:rsidR="007E35FA">
        <w:t xml:space="preserve">   (Planta Baja – Sala 4)</w:t>
      </w:r>
    </w:p>
    <w:p w14:paraId="73A2543E" w14:textId="77777777" w:rsidR="007E35FA" w:rsidRDefault="007E35FA" w:rsidP="007E35FA">
      <w:pPr>
        <w:pStyle w:val="Textoindependiente"/>
        <w:ind w:left="1068" w:right="1421"/>
      </w:pPr>
    </w:p>
    <w:p w14:paraId="3586C151" w14:textId="77777777" w:rsidR="007E35FA" w:rsidRDefault="007E35FA" w:rsidP="007E35FA">
      <w:pPr>
        <w:pStyle w:val="Textoindependiente"/>
        <w:ind w:left="1068" w:right="1421"/>
      </w:pPr>
    </w:p>
    <w:p w14:paraId="0DB309EF" w14:textId="77777777" w:rsidR="00EF2C73" w:rsidRDefault="00263733" w:rsidP="00304B99">
      <w:pPr>
        <w:pStyle w:val="Ttulo1"/>
        <w:numPr>
          <w:ilvl w:val="0"/>
          <w:numId w:val="5"/>
        </w:numPr>
        <w:tabs>
          <w:tab w:val="left" w:pos="1066"/>
        </w:tabs>
        <w:spacing w:before="65"/>
        <w:ind w:left="1066" w:hanging="358"/>
      </w:pPr>
      <w:r>
        <w:t>¿Dónde</w:t>
      </w:r>
      <w:r>
        <w:rPr>
          <w:spacing w:val="-2"/>
        </w:rPr>
        <w:t xml:space="preserve"> </w:t>
      </w:r>
      <w:r>
        <w:t>puedo</w:t>
      </w:r>
      <w:r>
        <w:rPr>
          <w:spacing w:val="-1"/>
        </w:rPr>
        <w:t xml:space="preserve"> </w:t>
      </w:r>
      <w:r>
        <w:t>presentar</w:t>
      </w:r>
      <w:r>
        <w:rPr>
          <w:spacing w:val="-1"/>
        </w:rPr>
        <w:t xml:space="preserve"> </w:t>
      </w:r>
      <w:r>
        <w:t>la</w:t>
      </w:r>
      <w:r>
        <w:rPr>
          <w:spacing w:val="-1"/>
        </w:rPr>
        <w:t xml:space="preserve"> </w:t>
      </w:r>
      <w:r>
        <w:t>solicitud</w:t>
      </w:r>
      <w:r>
        <w:rPr>
          <w:spacing w:val="-2"/>
        </w:rPr>
        <w:t xml:space="preserve"> </w:t>
      </w:r>
      <w:r>
        <w:t>y</w:t>
      </w:r>
      <w:r>
        <w:rPr>
          <w:spacing w:val="-5"/>
        </w:rPr>
        <w:t xml:space="preserve"> </w:t>
      </w:r>
      <w:r>
        <w:t>su</w:t>
      </w:r>
      <w:r>
        <w:rPr>
          <w:spacing w:val="-1"/>
        </w:rPr>
        <w:t xml:space="preserve"> </w:t>
      </w:r>
      <w:r>
        <w:rPr>
          <w:spacing w:val="-2"/>
        </w:rPr>
        <w:t>documentación?</w:t>
      </w:r>
    </w:p>
    <w:p w14:paraId="2890D092" w14:textId="77777777" w:rsidR="00EF2C73" w:rsidRDefault="00EF2C73">
      <w:pPr>
        <w:pStyle w:val="Textoindependiente"/>
        <w:spacing w:before="15"/>
        <w:rPr>
          <w:rFonts w:ascii="Arial"/>
          <w:b/>
        </w:rPr>
      </w:pPr>
    </w:p>
    <w:p w14:paraId="569E3419" w14:textId="002130E5" w:rsidR="007E35FA" w:rsidRDefault="007E35FA" w:rsidP="00A935A4">
      <w:pPr>
        <w:pStyle w:val="Textoindependiente"/>
        <w:numPr>
          <w:ilvl w:val="0"/>
          <w:numId w:val="11"/>
        </w:numPr>
        <w:spacing w:before="1"/>
        <w:jc w:val="both"/>
      </w:pPr>
      <w:r>
        <w:t xml:space="preserve">Presencialmente en las </w:t>
      </w:r>
      <w:r w:rsidR="00A935A4">
        <w:t>unidades periféricas de Zaragoza, Huesca y Teruel</w:t>
      </w:r>
      <w:r>
        <w:t xml:space="preserve"> del </w:t>
      </w:r>
      <w:r w:rsidR="007E1AB7">
        <w:t>D</w:t>
      </w:r>
      <w:r>
        <w:t>epartamento de Bienestar Social y Familia, en las unidades de registro de documentos del Gobierno de Aragón, o en cualquiera de los lugares que determina el artículo 16.4 de la Ley 39/2015, de 1 de octubre, del procedimiento administrativo común de las administraciones públicas.</w:t>
      </w:r>
    </w:p>
    <w:p w14:paraId="0E4192BB" w14:textId="77777777" w:rsidR="007E35FA" w:rsidRDefault="007E35FA" w:rsidP="007E35FA">
      <w:pPr>
        <w:pStyle w:val="Textoindependiente"/>
        <w:spacing w:before="1"/>
        <w:ind w:left="143" w:firstLine="564"/>
      </w:pPr>
    </w:p>
    <w:p w14:paraId="04A6B5C7" w14:textId="77777777" w:rsidR="00EF2C73" w:rsidRDefault="007E35FA" w:rsidP="007E35FA">
      <w:pPr>
        <w:pStyle w:val="Textoindependiente"/>
        <w:numPr>
          <w:ilvl w:val="0"/>
          <w:numId w:val="11"/>
        </w:numPr>
        <w:spacing w:before="1"/>
      </w:pPr>
      <w:r>
        <w:t>Telemáticamente mediante el Registro electrónico del Gobierno de Aragón, a través de la Sede electrónica: Registro electrónico general</w:t>
      </w:r>
    </w:p>
    <w:p w14:paraId="0A983C5B" w14:textId="77777777" w:rsidR="00EF2C73" w:rsidRDefault="00EF2C73">
      <w:pPr>
        <w:pStyle w:val="Textoindependiente"/>
        <w:spacing w:before="20"/>
      </w:pPr>
    </w:p>
    <w:p w14:paraId="0D503738" w14:textId="77777777" w:rsidR="007C721F" w:rsidRDefault="007C721F">
      <w:pPr>
        <w:pStyle w:val="Textoindependiente"/>
        <w:spacing w:before="20"/>
      </w:pPr>
    </w:p>
    <w:p w14:paraId="59630FBF" w14:textId="77777777" w:rsidR="00EF2C73" w:rsidRDefault="00EF2C73">
      <w:pPr>
        <w:pStyle w:val="Textoindependiente"/>
        <w:spacing w:before="13"/>
      </w:pPr>
    </w:p>
    <w:p w14:paraId="485FF943" w14:textId="77777777" w:rsidR="00EF2C73" w:rsidRDefault="00263733" w:rsidP="00304B99">
      <w:pPr>
        <w:pStyle w:val="Ttulo1"/>
        <w:numPr>
          <w:ilvl w:val="0"/>
          <w:numId w:val="5"/>
        </w:numPr>
        <w:tabs>
          <w:tab w:val="left" w:pos="1066"/>
        </w:tabs>
        <w:ind w:left="1066" w:hanging="358"/>
      </w:pPr>
      <w:r>
        <w:t>¿Cuál</w:t>
      </w:r>
      <w:r>
        <w:rPr>
          <w:spacing w:val="-4"/>
        </w:rPr>
        <w:t xml:space="preserve"> </w:t>
      </w:r>
      <w:r>
        <w:t>es</w:t>
      </w:r>
      <w:r>
        <w:rPr>
          <w:spacing w:val="-3"/>
        </w:rPr>
        <w:t xml:space="preserve"> </w:t>
      </w:r>
      <w:r>
        <w:t>el</w:t>
      </w:r>
      <w:r>
        <w:rPr>
          <w:spacing w:val="-3"/>
        </w:rPr>
        <w:t xml:space="preserve"> </w:t>
      </w:r>
      <w:r>
        <w:t>organismo</w:t>
      </w:r>
      <w:r>
        <w:rPr>
          <w:spacing w:val="-2"/>
        </w:rPr>
        <w:t xml:space="preserve"> </w:t>
      </w:r>
      <w:r>
        <w:t>encargado</w:t>
      </w:r>
      <w:r>
        <w:rPr>
          <w:spacing w:val="-3"/>
        </w:rPr>
        <w:t xml:space="preserve"> </w:t>
      </w:r>
      <w:r>
        <w:t>de</w:t>
      </w:r>
      <w:r>
        <w:rPr>
          <w:spacing w:val="-4"/>
        </w:rPr>
        <w:t xml:space="preserve"> </w:t>
      </w:r>
      <w:r>
        <w:t>resolver</w:t>
      </w:r>
      <w:r>
        <w:rPr>
          <w:spacing w:val="-2"/>
        </w:rPr>
        <w:t xml:space="preserve"> </w:t>
      </w:r>
      <w:r>
        <w:t>nuestra</w:t>
      </w:r>
      <w:r>
        <w:rPr>
          <w:spacing w:val="-2"/>
        </w:rPr>
        <w:t xml:space="preserve"> solicitud?</w:t>
      </w:r>
    </w:p>
    <w:p w14:paraId="24EA683E" w14:textId="77777777" w:rsidR="00EF2C73" w:rsidRDefault="00EF2C73">
      <w:pPr>
        <w:pStyle w:val="Textoindependiente"/>
        <w:spacing w:before="15"/>
        <w:rPr>
          <w:rFonts w:ascii="Arial"/>
          <w:b/>
        </w:rPr>
      </w:pPr>
    </w:p>
    <w:p w14:paraId="4FADD163" w14:textId="77777777" w:rsidR="00EF2C73" w:rsidRDefault="00263733">
      <w:pPr>
        <w:pStyle w:val="Textoindependiente"/>
        <w:ind w:left="143" w:firstLine="564"/>
      </w:pPr>
      <w:r>
        <w:t xml:space="preserve">La Dirección General de </w:t>
      </w:r>
      <w:r w:rsidR="007E35FA">
        <w:t>Familia, Infancia y Natalidad</w:t>
      </w:r>
      <w:r>
        <w:t xml:space="preserve"> del Departamento de </w:t>
      </w:r>
      <w:r w:rsidR="007E35FA">
        <w:t>Bienestar Social y Familia</w:t>
      </w:r>
      <w:r>
        <w:rPr>
          <w:spacing w:val="-2"/>
        </w:rPr>
        <w:t>.</w:t>
      </w:r>
    </w:p>
    <w:p w14:paraId="5A46AC03" w14:textId="77777777" w:rsidR="00EF2C73" w:rsidRDefault="00EF2C73">
      <w:pPr>
        <w:pStyle w:val="Textoindependiente"/>
        <w:spacing w:before="21"/>
      </w:pPr>
    </w:p>
    <w:p w14:paraId="6441E241" w14:textId="77777777" w:rsidR="00EF2C73" w:rsidRDefault="00263733" w:rsidP="00304B99">
      <w:pPr>
        <w:pStyle w:val="Ttulo1"/>
        <w:numPr>
          <w:ilvl w:val="0"/>
          <w:numId w:val="5"/>
        </w:numPr>
        <w:tabs>
          <w:tab w:val="left" w:pos="1066"/>
        </w:tabs>
        <w:spacing w:before="1"/>
        <w:ind w:left="1066" w:hanging="358"/>
      </w:pPr>
      <w:r>
        <w:lastRenderedPageBreak/>
        <w:t>¿En</w:t>
      </w:r>
      <w:r>
        <w:rPr>
          <w:spacing w:val="-1"/>
        </w:rPr>
        <w:t xml:space="preserve"> </w:t>
      </w:r>
      <w:r>
        <w:t>cuánto</w:t>
      </w:r>
      <w:r>
        <w:rPr>
          <w:spacing w:val="-1"/>
        </w:rPr>
        <w:t xml:space="preserve"> </w:t>
      </w:r>
      <w:r>
        <w:t>tiempo</w:t>
      </w:r>
      <w:r>
        <w:rPr>
          <w:spacing w:val="-1"/>
        </w:rPr>
        <w:t xml:space="preserve"> </w:t>
      </w:r>
      <w:r>
        <w:t>tramitan</w:t>
      </w:r>
      <w:r>
        <w:rPr>
          <w:spacing w:val="-1"/>
        </w:rPr>
        <w:t xml:space="preserve"> </w:t>
      </w:r>
      <w:r>
        <w:t>mi</w:t>
      </w:r>
      <w:r>
        <w:rPr>
          <w:spacing w:val="2"/>
        </w:rPr>
        <w:t xml:space="preserve"> </w:t>
      </w:r>
      <w:r>
        <w:rPr>
          <w:spacing w:val="-2"/>
        </w:rPr>
        <w:t>solicitud?</w:t>
      </w:r>
    </w:p>
    <w:p w14:paraId="4E91B86C" w14:textId="77777777" w:rsidR="00EF2C73" w:rsidRDefault="00EF2C73">
      <w:pPr>
        <w:pStyle w:val="Textoindependiente"/>
        <w:spacing w:before="14"/>
        <w:rPr>
          <w:rFonts w:ascii="Arial"/>
          <w:b/>
        </w:rPr>
      </w:pPr>
    </w:p>
    <w:p w14:paraId="475CD4C9" w14:textId="477BFEB4" w:rsidR="00EF2C73" w:rsidRDefault="00263733">
      <w:pPr>
        <w:pStyle w:val="Textoindependiente"/>
        <w:spacing w:before="1"/>
        <w:ind w:left="2" w:right="109" w:firstLine="708"/>
        <w:jc w:val="both"/>
      </w:pPr>
      <w:r>
        <w:t xml:space="preserve">El plazo máximo para resolver y notificar la resolución relativa a la solicitud de inscripción en el Registro Administrativo de Parejas estables no casadas del Gobierno de Aragón es de 3 meses desde que tuvo entrada en la Dirección General de </w:t>
      </w:r>
      <w:r w:rsidR="007E35FA">
        <w:t>Familia, Infancia y Natalidad</w:t>
      </w:r>
      <w:r>
        <w:t>. Este plazo</w:t>
      </w:r>
      <w:r w:rsidR="00A935A4">
        <w:t>, en determinados supuestos,</w:t>
      </w:r>
      <w:r>
        <w:t xml:space="preserve"> puede ser ampliado en 45 días naturales.</w:t>
      </w:r>
    </w:p>
    <w:p w14:paraId="4F5BFCC8" w14:textId="77777777" w:rsidR="00EF2C73" w:rsidRDefault="00EF2C73">
      <w:pPr>
        <w:pStyle w:val="Textoindependiente"/>
        <w:spacing w:before="14"/>
      </w:pPr>
    </w:p>
    <w:p w14:paraId="16FD75BA" w14:textId="77777777" w:rsidR="00EF2C73" w:rsidRDefault="00263733" w:rsidP="00304B99">
      <w:pPr>
        <w:pStyle w:val="Ttulo1"/>
        <w:numPr>
          <w:ilvl w:val="0"/>
          <w:numId w:val="5"/>
        </w:numPr>
        <w:tabs>
          <w:tab w:val="left" w:pos="1066"/>
          <w:tab w:val="left" w:pos="1068"/>
        </w:tabs>
        <w:spacing w:line="249" w:lineRule="auto"/>
        <w:ind w:right="112"/>
      </w:pPr>
      <w:r>
        <w:t>Han pasado los tres meses y no he recibido ninguna Resolución en el domicilio</w:t>
      </w:r>
      <w:r>
        <w:rPr>
          <w:spacing w:val="40"/>
        </w:rPr>
        <w:t xml:space="preserve"> </w:t>
      </w:r>
      <w:r>
        <w:t>que indiqué a efectos de notificaciones.</w:t>
      </w:r>
    </w:p>
    <w:p w14:paraId="149A17B8" w14:textId="77777777" w:rsidR="00EF2C73" w:rsidRDefault="00EF2C73">
      <w:pPr>
        <w:pStyle w:val="Textoindependiente"/>
        <w:spacing w:before="5"/>
        <w:rPr>
          <w:rFonts w:ascii="Arial"/>
          <w:b/>
        </w:rPr>
      </w:pPr>
    </w:p>
    <w:p w14:paraId="768CBBB1" w14:textId="335D0BE4" w:rsidR="00EF2C73" w:rsidRDefault="00263733">
      <w:pPr>
        <w:pStyle w:val="Textoindependiente"/>
        <w:ind w:left="710"/>
      </w:pPr>
      <w:r>
        <w:t>La</w:t>
      </w:r>
      <w:r>
        <w:rPr>
          <w:spacing w:val="-7"/>
        </w:rPr>
        <w:t xml:space="preserve"> </w:t>
      </w:r>
      <w:r>
        <w:t>Administración</w:t>
      </w:r>
      <w:r>
        <w:rPr>
          <w:spacing w:val="-5"/>
        </w:rPr>
        <w:t xml:space="preserve"> </w:t>
      </w:r>
      <w:r>
        <w:t>tiene</w:t>
      </w:r>
      <w:r>
        <w:rPr>
          <w:spacing w:val="-4"/>
        </w:rPr>
        <w:t xml:space="preserve"> </w:t>
      </w:r>
      <w:r>
        <w:t>la</w:t>
      </w:r>
      <w:r>
        <w:rPr>
          <w:spacing w:val="-5"/>
        </w:rPr>
        <w:t xml:space="preserve"> </w:t>
      </w:r>
      <w:r>
        <w:t>obligación</w:t>
      </w:r>
      <w:r>
        <w:rPr>
          <w:spacing w:val="-4"/>
        </w:rPr>
        <w:t xml:space="preserve"> </w:t>
      </w:r>
      <w:r>
        <w:t>de</w:t>
      </w:r>
      <w:r>
        <w:rPr>
          <w:spacing w:val="-5"/>
        </w:rPr>
        <w:t xml:space="preserve"> </w:t>
      </w:r>
      <w:r>
        <w:t>resolver</w:t>
      </w:r>
      <w:r>
        <w:rPr>
          <w:spacing w:val="-3"/>
        </w:rPr>
        <w:t xml:space="preserve"> </w:t>
      </w:r>
      <w:r>
        <w:t>todas</w:t>
      </w:r>
      <w:r>
        <w:rPr>
          <w:spacing w:val="-5"/>
        </w:rPr>
        <w:t xml:space="preserve"> </w:t>
      </w:r>
      <w:r>
        <w:t>las</w:t>
      </w:r>
      <w:r>
        <w:rPr>
          <w:spacing w:val="-3"/>
        </w:rPr>
        <w:t xml:space="preserve"> </w:t>
      </w:r>
      <w:r>
        <w:rPr>
          <w:spacing w:val="-2"/>
        </w:rPr>
        <w:t>solicitudes.</w:t>
      </w:r>
      <w:r w:rsidR="00A935A4">
        <w:rPr>
          <w:spacing w:val="-2"/>
        </w:rPr>
        <w:t xml:space="preserve"> </w:t>
      </w:r>
    </w:p>
    <w:p w14:paraId="10096AF1" w14:textId="77777777" w:rsidR="00EF2C73" w:rsidRDefault="00EF2C73">
      <w:pPr>
        <w:pStyle w:val="Textoindependiente"/>
        <w:spacing w:before="3"/>
      </w:pPr>
    </w:p>
    <w:p w14:paraId="545859EB" w14:textId="3FB0F248" w:rsidR="00EF2C73" w:rsidRDefault="00263733">
      <w:pPr>
        <w:pStyle w:val="Textoindependiente"/>
        <w:ind w:left="2" w:right="108" w:firstLine="708"/>
        <w:jc w:val="both"/>
      </w:pPr>
      <w:r>
        <w:t xml:space="preserve">No obstante, es conveniente que se asegure </w:t>
      </w:r>
      <w:r w:rsidR="00A935A4">
        <w:t>si</w:t>
      </w:r>
      <w:r>
        <w:t xml:space="preserve"> por </w:t>
      </w:r>
      <w:r w:rsidR="00A935A4">
        <w:t>alguna</w:t>
      </w:r>
      <w:r>
        <w:t xml:space="preserve"> circunstancia usted no ha recibido la notificación, </w:t>
      </w:r>
      <w:r w:rsidR="00A935A4">
        <w:t xml:space="preserve">ya </w:t>
      </w:r>
      <w:r>
        <w:t>que se realiza con acuse de recibo</w:t>
      </w:r>
      <w:r w:rsidR="007C2C70">
        <w:t xml:space="preserve"> </w:t>
      </w:r>
      <w:r>
        <w:t>. Si la misma ha sido devuelta, se publica en el Boletín Oficial del Estado (BOE).</w:t>
      </w:r>
    </w:p>
    <w:p w14:paraId="5C7E7951" w14:textId="77777777" w:rsidR="00EF2C73" w:rsidRDefault="00EF2C73">
      <w:pPr>
        <w:pStyle w:val="Textoindependiente"/>
        <w:spacing w:before="6"/>
      </w:pPr>
    </w:p>
    <w:p w14:paraId="7B00F64F" w14:textId="108AB44B" w:rsidR="00EF2C73" w:rsidRDefault="00263733">
      <w:pPr>
        <w:pStyle w:val="Textoindependiente"/>
        <w:ind w:left="2" w:right="114" w:firstLine="708"/>
        <w:jc w:val="both"/>
      </w:pPr>
      <w:r>
        <w:t xml:space="preserve">Le recomendamos que se dirija a la Dirección General de </w:t>
      </w:r>
      <w:r w:rsidR="007E35FA">
        <w:t>Familia, Infancia y Natalidad</w:t>
      </w:r>
      <w:r>
        <w:t xml:space="preserve"> a fin de informarse sobre el estado de su solicitud.</w:t>
      </w:r>
    </w:p>
    <w:p w14:paraId="34335433" w14:textId="2A91CCB8" w:rsidR="00A935A4" w:rsidRDefault="00A935A4">
      <w:pPr>
        <w:pStyle w:val="Textoindependiente"/>
        <w:ind w:left="2" w:right="114" w:firstLine="708"/>
        <w:jc w:val="both"/>
      </w:pPr>
    </w:p>
    <w:p w14:paraId="366772A8" w14:textId="78ED1D0B" w:rsidR="00A935A4" w:rsidRDefault="00A935A4">
      <w:pPr>
        <w:pStyle w:val="Textoindependiente"/>
        <w:ind w:left="2" w:right="114" w:firstLine="708"/>
        <w:jc w:val="both"/>
      </w:pPr>
      <w:r>
        <w:rPr>
          <w:spacing w:val="-2"/>
        </w:rPr>
        <w:t>Si transcurridos los 3 meses no ha recaído resolución, el silencio es positivo.</w:t>
      </w:r>
    </w:p>
    <w:p w14:paraId="6EF62564" w14:textId="77777777" w:rsidR="00EF2C73" w:rsidRDefault="00EF2C73">
      <w:pPr>
        <w:pStyle w:val="Textoindependiente"/>
        <w:spacing w:before="12"/>
      </w:pPr>
    </w:p>
    <w:p w14:paraId="74054E5B" w14:textId="77777777" w:rsidR="00EF2C73" w:rsidRDefault="00263733" w:rsidP="00304B99">
      <w:pPr>
        <w:pStyle w:val="Ttulo1"/>
        <w:numPr>
          <w:ilvl w:val="0"/>
          <w:numId w:val="5"/>
        </w:numPr>
        <w:tabs>
          <w:tab w:val="left" w:pos="1066"/>
          <w:tab w:val="left" w:pos="1068"/>
        </w:tabs>
        <w:spacing w:line="249" w:lineRule="auto"/>
        <w:ind w:right="109"/>
      </w:pPr>
      <w:r>
        <w:t>¿Cualquier persona puede consultar la inscripción de una tercera persona en el</w:t>
      </w:r>
      <w:r>
        <w:rPr>
          <w:spacing w:val="40"/>
        </w:rPr>
        <w:t xml:space="preserve"> </w:t>
      </w:r>
      <w:r>
        <w:t>Registro Administrativo de Parejas estables no casadas del Gobierno de Aragón?</w:t>
      </w:r>
    </w:p>
    <w:p w14:paraId="0A9C01F5" w14:textId="77777777" w:rsidR="00EF2C73" w:rsidRDefault="00EF2C73">
      <w:pPr>
        <w:pStyle w:val="Textoindependiente"/>
        <w:spacing w:before="5"/>
        <w:rPr>
          <w:rFonts w:ascii="Arial"/>
          <w:b/>
        </w:rPr>
      </w:pPr>
    </w:p>
    <w:p w14:paraId="1E03C216" w14:textId="77777777" w:rsidR="00EF2C73" w:rsidRDefault="00263733">
      <w:pPr>
        <w:pStyle w:val="Textoindependiente"/>
        <w:ind w:left="2" w:right="112" w:firstLine="708"/>
        <w:jc w:val="both"/>
      </w:pPr>
      <w:r>
        <w:t>No. Aunque el Registro Administrativo de Parejas estables no casadas del Gobierno de Aragón es un registro que gestiona una Administración Pública, su contenido no es público.</w:t>
      </w:r>
    </w:p>
    <w:p w14:paraId="113994AC" w14:textId="77777777" w:rsidR="00EF2C73" w:rsidRDefault="00263733">
      <w:pPr>
        <w:pStyle w:val="Textoindependiente"/>
        <w:spacing w:before="3" w:line="242" w:lineRule="auto"/>
        <w:ind w:left="2" w:right="112" w:firstLine="708"/>
        <w:jc w:val="both"/>
      </w:pPr>
      <w:r>
        <w:t xml:space="preserve">Sólo podrán consultarlo y pedir certificación las personas que integran la pareja, sus causahabientes (herederos) o a requerimiento de los órganos judiciales en el ejercicio de sus </w:t>
      </w:r>
      <w:r>
        <w:rPr>
          <w:spacing w:val="-2"/>
        </w:rPr>
        <w:t>funciones.</w:t>
      </w:r>
    </w:p>
    <w:p w14:paraId="69093351" w14:textId="77777777" w:rsidR="00EF2C73" w:rsidRDefault="00EF2C73">
      <w:pPr>
        <w:pStyle w:val="Textoindependiente"/>
        <w:spacing w:before="6"/>
      </w:pPr>
    </w:p>
    <w:p w14:paraId="2102AA68" w14:textId="77777777" w:rsidR="00EF2C73" w:rsidRDefault="00263733" w:rsidP="00304B99">
      <w:pPr>
        <w:pStyle w:val="Ttulo1"/>
        <w:numPr>
          <w:ilvl w:val="0"/>
          <w:numId w:val="5"/>
        </w:numPr>
        <w:tabs>
          <w:tab w:val="left" w:pos="1066"/>
          <w:tab w:val="left" w:pos="1068"/>
        </w:tabs>
        <w:spacing w:line="249" w:lineRule="auto"/>
        <w:ind w:right="110"/>
      </w:pPr>
      <w:r>
        <w:t xml:space="preserve">Al inscribirnos en el Registro, ¿qué vínculo familiar me une a mi pareja? ¿y a su </w:t>
      </w:r>
      <w:r>
        <w:rPr>
          <w:spacing w:val="-2"/>
        </w:rPr>
        <w:t>familia?</w:t>
      </w:r>
    </w:p>
    <w:p w14:paraId="7E50148B" w14:textId="77777777" w:rsidR="00EF2C73" w:rsidRDefault="00EF2C73">
      <w:pPr>
        <w:pStyle w:val="Textoindependiente"/>
        <w:spacing w:before="6"/>
        <w:rPr>
          <w:rFonts w:ascii="Arial"/>
          <w:b/>
        </w:rPr>
      </w:pPr>
    </w:p>
    <w:p w14:paraId="6131249C" w14:textId="77777777" w:rsidR="00EF2C73" w:rsidRDefault="00263733">
      <w:pPr>
        <w:pStyle w:val="Textoindependiente"/>
        <w:ind w:left="2" w:right="112" w:firstLine="708"/>
        <w:jc w:val="both"/>
      </w:pPr>
      <w:r>
        <w:t>La pareja estable no casada no genera relación alguna de parentesco entre cada uno de sus miembros y los parientes del otro.</w:t>
      </w:r>
    </w:p>
    <w:p w14:paraId="3556684A" w14:textId="77777777" w:rsidR="00EF2C73" w:rsidRDefault="00EF2C73">
      <w:pPr>
        <w:pStyle w:val="Textoindependiente"/>
        <w:spacing w:before="11"/>
      </w:pPr>
    </w:p>
    <w:p w14:paraId="4EEB9CC6" w14:textId="77777777" w:rsidR="00EF2C73" w:rsidRDefault="00263733" w:rsidP="00304B99">
      <w:pPr>
        <w:pStyle w:val="Ttulo1"/>
        <w:numPr>
          <w:ilvl w:val="0"/>
          <w:numId w:val="5"/>
        </w:numPr>
        <w:tabs>
          <w:tab w:val="left" w:pos="1066"/>
        </w:tabs>
        <w:ind w:left="1066" w:hanging="358"/>
      </w:pPr>
      <w:r>
        <w:t>Una</w:t>
      </w:r>
      <w:r>
        <w:rPr>
          <w:spacing w:val="-2"/>
        </w:rPr>
        <w:t xml:space="preserve"> </w:t>
      </w:r>
      <w:r>
        <w:t>vez</w:t>
      </w:r>
      <w:r>
        <w:rPr>
          <w:spacing w:val="-2"/>
        </w:rPr>
        <w:t xml:space="preserve"> </w:t>
      </w:r>
      <w:r>
        <w:t>inscritos</w:t>
      </w:r>
      <w:r>
        <w:rPr>
          <w:spacing w:val="-2"/>
        </w:rPr>
        <w:t xml:space="preserve"> </w:t>
      </w:r>
      <w:r>
        <w:t>en</w:t>
      </w:r>
      <w:r>
        <w:rPr>
          <w:spacing w:val="-2"/>
        </w:rPr>
        <w:t xml:space="preserve"> </w:t>
      </w:r>
      <w:r>
        <w:t>el Registro</w:t>
      </w:r>
      <w:r>
        <w:rPr>
          <w:spacing w:val="-2"/>
        </w:rPr>
        <w:t xml:space="preserve"> </w:t>
      </w:r>
      <w:r>
        <w:t>¿cuál</w:t>
      </w:r>
      <w:r>
        <w:rPr>
          <w:spacing w:val="-1"/>
        </w:rPr>
        <w:t xml:space="preserve"> </w:t>
      </w:r>
      <w:r>
        <w:t>es</w:t>
      </w:r>
      <w:r>
        <w:rPr>
          <w:spacing w:val="-2"/>
        </w:rPr>
        <w:t xml:space="preserve"> </w:t>
      </w:r>
      <w:r>
        <w:t>mi estado</w:t>
      </w:r>
      <w:r>
        <w:rPr>
          <w:spacing w:val="-1"/>
        </w:rPr>
        <w:t xml:space="preserve"> </w:t>
      </w:r>
      <w:r>
        <w:rPr>
          <w:spacing w:val="-2"/>
        </w:rPr>
        <w:t>civil?</w:t>
      </w:r>
    </w:p>
    <w:p w14:paraId="3FEA331E" w14:textId="77777777" w:rsidR="00EF2C73" w:rsidRDefault="00EF2C73">
      <w:pPr>
        <w:pStyle w:val="Textoindependiente"/>
        <w:spacing w:before="15"/>
        <w:rPr>
          <w:rFonts w:ascii="Arial"/>
          <w:b/>
        </w:rPr>
      </w:pPr>
    </w:p>
    <w:p w14:paraId="16B7E1EA" w14:textId="77777777" w:rsidR="00EF2C73" w:rsidRDefault="00263733">
      <w:pPr>
        <w:pStyle w:val="Textoindependiente"/>
        <w:ind w:left="2" w:right="111" w:firstLine="708"/>
        <w:jc w:val="both"/>
      </w:pPr>
      <w:r>
        <w:t>La inscripción en el Registro Administrativo de Parejas estables no casadas del Gobierno de Aragón no modifica el estado civil de las personas.</w:t>
      </w:r>
    </w:p>
    <w:p w14:paraId="27628395" w14:textId="77777777" w:rsidR="00EF2C73" w:rsidRDefault="00EF2C73">
      <w:pPr>
        <w:pStyle w:val="Textoindependiente"/>
        <w:spacing w:before="29"/>
      </w:pPr>
    </w:p>
    <w:p w14:paraId="095EC01A" w14:textId="77777777" w:rsidR="00EF2C73" w:rsidRDefault="00263733" w:rsidP="00304B99">
      <w:pPr>
        <w:pStyle w:val="Ttulo1"/>
        <w:numPr>
          <w:ilvl w:val="0"/>
          <w:numId w:val="5"/>
        </w:numPr>
        <w:tabs>
          <w:tab w:val="left" w:pos="1066"/>
        </w:tabs>
        <w:spacing w:before="1"/>
        <w:ind w:left="1066" w:hanging="358"/>
      </w:pPr>
      <w:r>
        <w:t>Mi</w:t>
      </w:r>
      <w:r>
        <w:rPr>
          <w:spacing w:val="-2"/>
        </w:rPr>
        <w:t xml:space="preserve"> </w:t>
      </w:r>
      <w:r>
        <w:t>pareja</w:t>
      </w:r>
      <w:r>
        <w:rPr>
          <w:spacing w:val="-4"/>
        </w:rPr>
        <w:t xml:space="preserve"> </w:t>
      </w:r>
      <w:r>
        <w:t>y</w:t>
      </w:r>
      <w:r>
        <w:rPr>
          <w:spacing w:val="-7"/>
        </w:rPr>
        <w:t xml:space="preserve"> </w:t>
      </w:r>
      <w:r>
        <w:t>yo</w:t>
      </w:r>
      <w:r>
        <w:rPr>
          <w:spacing w:val="-3"/>
        </w:rPr>
        <w:t xml:space="preserve"> </w:t>
      </w:r>
      <w:r>
        <w:t>queremos</w:t>
      </w:r>
      <w:r>
        <w:rPr>
          <w:spacing w:val="-4"/>
        </w:rPr>
        <w:t xml:space="preserve"> </w:t>
      </w:r>
      <w:r>
        <w:t>adoptar</w:t>
      </w:r>
      <w:r>
        <w:rPr>
          <w:spacing w:val="-2"/>
        </w:rPr>
        <w:t xml:space="preserve"> ¿podemos?</w:t>
      </w:r>
    </w:p>
    <w:p w14:paraId="12FC582D" w14:textId="77777777" w:rsidR="00EF2C73" w:rsidRDefault="00EF2C73">
      <w:pPr>
        <w:pStyle w:val="Textoindependiente"/>
        <w:spacing w:before="14"/>
        <w:rPr>
          <w:rFonts w:ascii="Arial"/>
          <w:b/>
        </w:rPr>
      </w:pPr>
    </w:p>
    <w:p w14:paraId="75CF68B2" w14:textId="77777777" w:rsidR="00EF2C73" w:rsidRDefault="00263733">
      <w:pPr>
        <w:pStyle w:val="Textoindependiente"/>
        <w:ind w:left="708"/>
      </w:pPr>
      <w:r>
        <w:t>Sí,</w:t>
      </w:r>
      <w:r>
        <w:rPr>
          <w:spacing w:val="-4"/>
        </w:rPr>
        <w:t xml:space="preserve"> </w:t>
      </w:r>
      <w:r>
        <w:t>así</w:t>
      </w:r>
      <w:r>
        <w:rPr>
          <w:spacing w:val="-7"/>
        </w:rPr>
        <w:t xml:space="preserve"> </w:t>
      </w:r>
      <w:r>
        <w:t>lo</w:t>
      </w:r>
      <w:r>
        <w:rPr>
          <w:spacing w:val="-3"/>
        </w:rPr>
        <w:t xml:space="preserve"> </w:t>
      </w:r>
      <w:r>
        <w:t>establece</w:t>
      </w:r>
      <w:r>
        <w:rPr>
          <w:spacing w:val="-3"/>
        </w:rPr>
        <w:t xml:space="preserve"> </w:t>
      </w:r>
      <w:r>
        <w:t>el</w:t>
      </w:r>
      <w:r>
        <w:rPr>
          <w:spacing w:val="-4"/>
        </w:rPr>
        <w:t xml:space="preserve"> </w:t>
      </w:r>
      <w:r>
        <w:t>artículo</w:t>
      </w:r>
      <w:r>
        <w:rPr>
          <w:spacing w:val="-3"/>
        </w:rPr>
        <w:t xml:space="preserve"> </w:t>
      </w:r>
      <w:r>
        <w:t>312</w:t>
      </w:r>
      <w:r>
        <w:rPr>
          <w:spacing w:val="-3"/>
        </w:rPr>
        <w:t xml:space="preserve"> </w:t>
      </w:r>
      <w:r>
        <w:t>del</w:t>
      </w:r>
      <w:r>
        <w:rPr>
          <w:spacing w:val="-4"/>
        </w:rPr>
        <w:t xml:space="preserve"> </w:t>
      </w:r>
      <w:r>
        <w:t>Código</w:t>
      </w:r>
      <w:r>
        <w:rPr>
          <w:spacing w:val="-3"/>
        </w:rPr>
        <w:t xml:space="preserve"> </w:t>
      </w:r>
      <w:r>
        <w:t>del</w:t>
      </w:r>
      <w:r>
        <w:rPr>
          <w:spacing w:val="-3"/>
        </w:rPr>
        <w:t xml:space="preserve"> </w:t>
      </w:r>
      <w:r>
        <w:t>Derecho</w:t>
      </w:r>
      <w:r>
        <w:rPr>
          <w:spacing w:val="-3"/>
        </w:rPr>
        <w:t xml:space="preserve"> </w:t>
      </w:r>
      <w:r>
        <w:t>Foral</w:t>
      </w:r>
      <w:r>
        <w:rPr>
          <w:spacing w:val="-3"/>
        </w:rPr>
        <w:t xml:space="preserve"> </w:t>
      </w:r>
      <w:r>
        <w:t>de</w:t>
      </w:r>
      <w:r>
        <w:rPr>
          <w:spacing w:val="-3"/>
        </w:rPr>
        <w:t xml:space="preserve"> </w:t>
      </w:r>
      <w:r>
        <w:rPr>
          <w:spacing w:val="-2"/>
        </w:rPr>
        <w:t>Aragón.</w:t>
      </w:r>
    </w:p>
    <w:p w14:paraId="30F07744" w14:textId="77777777" w:rsidR="00EF2C73" w:rsidRDefault="00EF2C73">
      <w:pPr>
        <w:pStyle w:val="Textoindependiente"/>
        <w:spacing w:before="10"/>
      </w:pPr>
    </w:p>
    <w:p w14:paraId="141C3643" w14:textId="77777777" w:rsidR="00EF2C73" w:rsidRDefault="00263733" w:rsidP="00304B99">
      <w:pPr>
        <w:pStyle w:val="Ttulo1"/>
        <w:numPr>
          <w:ilvl w:val="0"/>
          <w:numId w:val="5"/>
        </w:numPr>
        <w:tabs>
          <w:tab w:val="left" w:pos="1066"/>
        </w:tabs>
        <w:spacing w:before="1"/>
        <w:ind w:left="1066" w:hanging="358"/>
      </w:pPr>
      <w:r>
        <w:t>¿Cuáles</w:t>
      </w:r>
      <w:r>
        <w:rPr>
          <w:spacing w:val="-4"/>
        </w:rPr>
        <w:t xml:space="preserve"> </w:t>
      </w:r>
      <w:r>
        <w:t>son</w:t>
      </w:r>
      <w:r>
        <w:rPr>
          <w:spacing w:val="-2"/>
        </w:rPr>
        <w:t xml:space="preserve"> </w:t>
      </w:r>
      <w:r>
        <w:t>los</w:t>
      </w:r>
      <w:r>
        <w:rPr>
          <w:spacing w:val="-2"/>
        </w:rPr>
        <w:t xml:space="preserve"> </w:t>
      </w:r>
      <w:r>
        <w:t>motivos</w:t>
      </w:r>
      <w:r>
        <w:rPr>
          <w:spacing w:val="-1"/>
        </w:rPr>
        <w:t xml:space="preserve"> </w:t>
      </w:r>
      <w:r>
        <w:t>de</w:t>
      </w:r>
      <w:r>
        <w:rPr>
          <w:spacing w:val="-2"/>
        </w:rPr>
        <w:t xml:space="preserve"> </w:t>
      </w:r>
      <w:r>
        <w:t>cancelación</w:t>
      </w:r>
      <w:r>
        <w:rPr>
          <w:spacing w:val="-2"/>
        </w:rPr>
        <w:t xml:space="preserve"> </w:t>
      </w:r>
      <w:r>
        <w:t>de</w:t>
      </w:r>
      <w:r>
        <w:rPr>
          <w:spacing w:val="-2"/>
        </w:rPr>
        <w:t xml:space="preserve"> </w:t>
      </w:r>
      <w:r>
        <w:t>la</w:t>
      </w:r>
      <w:r>
        <w:rPr>
          <w:spacing w:val="-1"/>
        </w:rPr>
        <w:t xml:space="preserve"> </w:t>
      </w:r>
      <w:r>
        <w:t>inscripción</w:t>
      </w:r>
      <w:r>
        <w:rPr>
          <w:spacing w:val="-2"/>
        </w:rPr>
        <w:t xml:space="preserve"> </w:t>
      </w:r>
      <w:r>
        <w:t>en</w:t>
      </w:r>
      <w:r>
        <w:rPr>
          <w:spacing w:val="-2"/>
        </w:rPr>
        <w:t xml:space="preserve"> </w:t>
      </w:r>
      <w:r>
        <w:t xml:space="preserve">el </w:t>
      </w:r>
      <w:r>
        <w:rPr>
          <w:spacing w:val="-2"/>
        </w:rPr>
        <w:t>Registro?</w:t>
      </w:r>
    </w:p>
    <w:p w14:paraId="195A518E" w14:textId="77777777" w:rsidR="00EF2C73" w:rsidRDefault="00EF2C73">
      <w:pPr>
        <w:pStyle w:val="Textoindependiente"/>
        <w:spacing w:before="14"/>
        <w:rPr>
          <w:rFonts w:ascii="Arial"/>
          <w:b/>
        </w:rPr>
      </w:pPr>
    </w:p>
    <w:p w14:paraId="38F76451" w14:textId="77777777" w:rsidR="00EF2C73" w:rsidRDefault="00263733">
      <w:pPr>
        <w:pStyle w:val="Textoindependiente"/>
        <w:ind w:left="1418"/>
      </w:pPr>
      <w:r>
        <w:t>Son</w:t>
      </w:r>
      <w:r>
        <w:rPr>
          <w:spacing w:val="-3"/>
        </w:rPr>
        <w:t xml:space="preserve"> </w:t>
      </w:r>
      <w:r>
        <w:t>causas</w:t>
      </w:r>
      <w:r>
        <w:rPr>
          <w:spacing w:val="-3"/>
        </w:rPr>
        <w:t xml:space="preserve"> </w:t>
      </w:r>
      <w:r>
        <w:t>de</w:t>
      </w:r>
      <w:r>
        <w:rPr>
          <w:spacing w:val="-2"/>
        </w:rPr>
        <w:t xml:space="preserve"> </w:t>
      </w:r>
      <w:r>
        <w:t>extinción</w:t>
      </w:r>
      <w:r>
        <w:rPr>
          <w:spacing w:val="-3"/>
        </w:rPr>
        <w:t xml:space="preserve"> </w:t>
      </w:r>
      <w:r>
        <w:t>de</w:t>
      </w:r>
      <w:r>
        <w:rPr>
          <w:spacing w:val="-3"/>
        </w:rPr>
        <w:t xml:space="preserve"> </w:t>
      </w:r>
      <w:r>
        <w:t>la</w:t>
      </w:r>
      <w:r>
        <w:rPr>
          <w:spacing w:val="-2"/>
        </w:rPr>
        <w:t xml:space="preserve"> </w:t>
      </w:r>
      <w:r>
        <w:t>pareja</w:t>
      </w:r>
      <w:r>
        <w:rPr>
          <w:spacing w:val="-3"/>
        </w:rPr>
        <w:t xml:space="preserve"> </w:t>
      </w:r>
      <w:r>
        <w:t>estable</w:t>
      </w:r>
      <w:r>
        <w:rPr>
          <w:spacing w:val="-3"/>
        </w:rPr>
        <w:t xml:space="preserve"> </w:t>
      </w:r>
      <w:r>
        <w:t>no</w:t>
      </w:r>
      <w:r>
        <w:rPr>
          <w:spacing w:val="-2"/>
        </w:rPr>
        <w:t xml:space="preserve"> casada:</w:t>
      </w:r>
    </w:p>
    <w:p w14:paraId="05D045F4" w14:textId="77777777" w:rsidR="00EF2C73" w:rsidRDefault="00EF2C73">
      <w:pPr>
        <w:pStyle w:val="Textoindependiente"/>
        <w:spacing w:before="3"/>
      </w:pPr>
    </w:p>
    <w:p w14:paraId="221862E8" w14:textId="77777777" w:rsidR="00EF2C73" w:rsidRDefault="00263733" w:rsidP="00304B99">
      <w:pPr>
        <w:pStyle w:val="Prrafodelista"/>
        <w:numPr>
          <w:ilvl w:val="1"/>
          <w:numId w:val="5"/>
        </w:numPr>
        <w:tabs>
          <w:tab w:val="left" w:pos="1778"/>
          <w:tab w:val="left" w:pos="1780"/>
        </w:tabs>
        <w:spacing w:line="242" w:lineRule="auto"/>
        <w:ind w:left="1780" w:right="113"/>
      </w:pPr>
      <w:r>
        <w:t>La muerte o declaración de fallecimiento de una de las personas integrantes de la pareja</w:t>
      </w:r>
    </w:p>
    <w:p w14:paraId="1C9719C7" w14:textId="77777777" w:rsidR="00EF2C73" w:rsidRDefault="00263733" w:rsidP="00304B99">
      <w:pPr>
        <w:pStyle w:val="Prrafodelista"/>
        <w:numPr>
          <w:ilvl w:val="1"/>
          <w:numId w:val="5"/>
        </w:numPr>
        <w:tabs>
          <w:tab w:val="left" w:pos="1779"/>
        </w:tabs>
        <w:spacing w:line="251" w:lineRule="exact"/>
        <w:ind w:left="1779" w:hanging="358"/>
      </w:pPr>
      <w:r>
        <w:t>De</w:t>
      </w:r>
      <w:r>
        <w:rPr>
          <w:spacing w:val="-2"/>
        </w:rPr>
        <w:t xml:space="preserve"> </w:t>
      </w:r>
      <w:r w:rsidR="007E35FA">
        <w:t>mutuo</w:t>
      </w:r>
      <w:r>
        <w:rPr>
          <w:spacing w:val="-1"/>
        </w:rPr>
        <w:t xml:space="preserve"> </w:t>
      </w:r>
      <w:r>
        <w:rPr>
          <w:spacing w:val="-2"/>
        </w:rPr>
        <w:t>acuerdo</w:t>
      </w:r>
    </w:p>
    <w:p w14:paraId="6BC4A34F" w14:textId="77777777" w:rsidR="00EF2C73" w:rsidRDefault="00263733" w:rsidP="00304B99">
      <w:pPr>
        <w:pStyle w:val="Prrafodelista"/>
        <w:numPr>
          <w:ilvl w:val="1"/>
          <w:numId w:val="5"/>
        </w:numPr>
        <w:tabs>
          <w:tab w:val="left" w:pos="1780"/>
        </w:tabs>
        <w:spacing w:before="2"/>
        <w:ind w:left="1780" w:right="110"/>
      </w:pPr>
      <w:r>
        <w:t>Por</w:t>
      </w:r>
      <w:r>
        <w:rPr>
          <w:spacing w:val="35"/>
        </w:rPr>
        <w:t xml:space="preserve"> </w:t>
      </w:r>
      <w:r>
        <w:t>decisión</w:t>
      </w:r>
      <w:r>
        <w:rPr>
          <w:spacing w:val="31"/>
        </w:rPr>
        <w:t xml:space="preserve"> </w:t>
      </w:r>
      <w:r>
        <w:t>unilateral</w:t>
      </w:r>
      <w:r>
        <w:rPr>
          <w:spacing w:val="31"/>
        </w:rPr>
        <w:t xml:space="preserve"> </w:t>
      </w:r>
      <w:r>
        <w:t>(en</w:t>
      </w:r>
      <w:r>
        <w:rPr>
          <w:spacing w:val="31"/>
        </w:rPr>
        <w:t xml:space="preserve"> </w:t>
      </w:r>
      <w:r>
        <w:t>este</w:t>
      </w:r>
      <w:r>
        <w:rPr>
          <w:spacing w:val="34"/>
        </w:rPr>
        <w:t xml:space="preserve"> </w:t>
      </w:r>
      <w:r>
        <w:t>caso,</w:t>
      </w:r>
      <w:r>
        <w:rPr>
          <w:spacing w:val="33"/>
        </w:rPr>
        <w:t xml:space="preserve"> </w:t>
      </w:r>
      <w:r>
        <w:t>la</w:t>
      </w:r>
      <w:r>
        <w:rPr>
          <w:spacing w:val="32"/>
        </w:rPr>
        <w:t xml:space="preserve"> </w:t>
      </w:r>
      <w:r>
        <w:t>persona</w:t>
      </w:r>
      <w:r>
        <w:rPr>
          <w:spacing w:val="32"/>
        </w:rPr>
        <w:t xml:space="preserve"> </w:t>
      </w:r>
      <w:r>
        <w:t>solicitante</w:t>
      </w:r>
      <w:r>
        <w:rPr>
          <w:spacing w:val="32"/>
        </w:rPr>
        <w:t xml:space="preserve"> </w:t>
      </w:r>
      <w:r>
        <w:t>de</w:t>
      </w:r>
      <w:r>
        <w:rPr>
          <w:spacing w:val="31"/>
        </w:rPr>
        <w:t xml:space="preserve"> </w:t>
      </w:r>
      <w:r>
        <w:t>la</w:t>
      </w:r>
      <w:r>
        <w:rPr>
          <w:spacing w:val="32"/>
        </w:rPr>
        <w:t xml:space="preserve"> </w:t>
      </w:r>
      <w:r>
        <w:t>cancelación deberá notificarla fehacientemente a la otra parte)</w:t>
      </w:r>
    </w:p>
    <w:p w14:paraId="71B9FA7E" w14:textId="77777777" w:rsidR="00EF2C73" w:rsidRDefault="00263733" w:rsidP="00304B99">
      <w:pPr>
        <w:pStyle w:val="Prrafodelista"/>
        <w:numPr>
          <w:ilvl w:val="1"/>
          <w:numId w:val="5"/>
        </w:numPr>
        <w:tabs>
          <w:tab w:val="left" w:pos="1779"/>
        </w:tabs>
        <w:spacing w:before="2"/>
        <w:ind w:left="1779" w:hanging="358"/>
      </w:pPr>
      <w:r>
        <w:t>Por</w:t>
      </w:r>
      <w:r>
        <w:rPr>
          <w:spacing w:val="-4"/>
        </w:rPr>
        <w:t xml:space="preserve"> </w:t>
      </w:r>
      <w:r>
        <w:t>separación</w:t>
      </w:r>
      <w:r>
        <w:rPr>
          <w:spacing w:val="-2"/>
        </w:rPr>
        <w:t xml:space="preserve"> </w:t>
      </w:r>
      <w:r>
        <w:t>de</w:t>
      </w:r>
      <w:r>
        <w:rPr>
          <w:spacing w:val="-2"/>
        </w:rPr>
        <w:t xml:space="preserve"> </w:t>
      </w:r>
      <w:r>
        <w:t>hecho</w:t>
      </w:r>
      <w:r>
        <w:rPr>
          <w:spacing w:val="-3"/>
        </w:rPr>
        <w:t xml:space="preserve"> </w:t>
      </w:r>
      <w:r>
        <w:t>de</w:t>
      </w:r>
      <w:r>
        <w:rPr>
          <w:spacing w:val="-2"/>
        </w:rPr>
        <w:t xml:space="preserve"> </w:t>
      </w:r>
      <w:r>
        <w:t>más</w:t>
      </w:r>
      <w:r>
        <w:rPr>
          <w:spacing w:val="-2"/>
        </w:rPr>
        <w:t xml:space="preserve"> </w:t>
      </w:r>
      <w:r>
        <w:t>de</w:t>
      </w:r>
      <w:r>
        <w:rPr>
          <w:spacing w:val="-2"/>
        </w:rPr>
        <w:t xml:space="preserve"> </w:t>
      </w:r>
      <w:r>
        <w:t>un</w:t>
      </w:r>
      <w:r>
        <w:rPr>
          <w:spacing w:val="-2"/>
        </w:rPr>
        <w:t xml:space="preserve"> </w:t>
      </w:r>
      <w:r>
        <w:rPr>
          <w:spacing w:val="-5"/>
        </w:rPr>
        <w:t>año</w:t>
      </w:r>
    </w:p>
    <w:p w14:paraId="06CBAA17" w14:textId="77777777" w:rsidR="00EF2C73" w:rsidRPr="00263733" w:rsidRDefault="00263733" w:rsidP="00304B99">
      <w:pPr>
        <w:pStyle w:val="Prrafodelista"/>
        <w:numPr>
          <w:ilvl w:val="1"/>
          <w:numId w:val="5"/>
        </w:numPr>
        <w:tabs>
          <w:tab w:val="left" w:pos="1779"/>
        </w:tabs>
        <w:spacing w:before="2"/>
        <w:ind w:left="1779" w:hanging="358"/>
      </w:pPr>
      <w:r>
        <w:t>Por</w:t>
      </w:r>
      <w:r>
        <w:rPr>
          <w:spacing w:val="-1"/>
        </w:rPr>
        <w:t xml:space="preserve"> </w:t>
      </w:r>
      <w:r>
        <w:t>matrimonio</w:t>
      </w:r>
      <w:r>
        <w:rPr>
          <w:spacing w:val="-2"/>
        </w:rPr>
        <w:t xml:space="preserve"> </w:t>
      </w:r>
      <w:r>
        <w:t>de</w:t>
      </w:r>
      <w:r>
        <w:rPr>
          <w:spacing w:val="-2"/>
        </w:rPr>
        <w:t xml:space="preserve"> </w:t>
      </w:r>
      <w:r>
        <w:t>uno</w:t>
      </w:r>
      <w:r>
        <w:rPr>
          <w:spacing w:val="-1"/>
        </w:rPr>
        <w:t xml:space="preserve"> </w:t>
      </w:r>
      <w:r>
        <w:t>de</w:t>
      </w:r>
      <w:r>
        <w:rPr>
          <w:spacing w:val="-2"/>
        </w:rPr>
        <w:t xml:space="preserve"> </w:t>
      </w:r>
      <w:r>
        <w:t>sus</w:t>
      </w:r>
      <w:r>
        <w:rPr>
          <w:spacing w:val="-1"/>
        </w:rPr>
        <w:t xml:space="preserve"> </w:t>
      </w:r>
      <w:r>
        <w:rPr>
          <w:spacing w:val="-2"/>
        </w:rPr>
        <w:t>miembros</w:t>
      </w:r>
    </w:p>
    <w:p w14:paraId="4E48E0A3" w14:textId="77777777" w:rsidR="00263733" w:rsidRDefault="00263733" w:rsidP="00304B99">
      <w:pPr>
        <w:pStyle w:val="Prrafodelista"/>
        <w:numPr>
          <w:ilvl w:val="1"/>
          <w:numId w:val="5"/>
        </w:numPr>
        <w:tabs>
          <w:tab w:val="left" w:pos="1779"/>
        </w:tabs>
        <w:spacing w:before="2"/>
        <w:ind w:left="1779" w:hanging="358"/>
      </w:pPr>
      <w:r>
        <w:rPr>
          <w:spacing w:val="-2"/>
        </w:rPr>
        <w:lastRenderedPageBreak/>
        <w:t>Por traslado de domicilio a otra Comunidad Autónoma</w:t>
      </w:r>
    </w:p>
    <w:p w14:paraId="5CDEB477" w14:textId="77777777" w:rsidR="00EF2C73" w:rsidRDefault="00EF2C73">
      <w:pPr>
        <w:pStyle w:val="Textoindependiente"/>
        <w:spacing w:before="3"/>
      </w:pPr>
    </w:p>
    <w:p w14:paraId="66BE1E9B" w14:textId="77777777" w:rsidR="00EF2C73" w:rsidRDefault="00263733">
      <w:pPr>
        <w:pStyle w:val="Textoindependiente"/>
        <w:ind w:left="2" w:right="107" w:firstLine="708"/>
        <w:jc w:val="both"/>
      </w:pPr>
      <w:r>
        <w:t xml:space="preserve">Las partes no pueden volver a formalizar una pareja estable no casada mediante escritura pública hasta que hayan transcurrido seis meses desde que dejaron sin efecto el documento público correspondiente a la convivencia anterior. </w:t>
      </w:r>
      <w:r>
        <w:rPr>
          <w:u w:val="single"/>
        </w:rPr>
        <w:t>Se debe proceder tanto a la cancelación de la</w:t>
      </w:r>
      <w:r>
        <w:t xml:space="preserve"> </w:t>
      </w:r>
      <w:r>
        <w:rPr>
          <w:u w:val="single"/>
        </w:rPr>
        <w:t>inscripción en el Registro Administrativo de Parejas estables no casadas del Gobierno de Aragón,</w:t>
      </w:r>
      <w:r>
        <w:t xml:space="preserve"> </w:t>
      </w:r>
      <w:r>
        <w:rPr>
          <w:u w:val="single"/>
        </w:rPr>
        <w:t>como a dejar sin efecto la escritura de constitución de pareja estable no casada.</w:t>
      </w:r>
    </w:p>
    <w:p w14:paraId="26A9174C" w14:textId="77777777" w:rsidR="00EF2C73" w:rsidRDefault="00EF2C73">
      <w:pPr>
        <w:pStyle w:val="Textoindependiente"/>
        <w:spacing w:before="8"/>
      </w:pPr>
    </w:p>
    <w:p w14:paraId="3FEF832B" w14:textId="77777777" w:rsidR="00EF2C73" w:rsidRDefault="00263733">
      <w:pPr>
        <w:pStyle w:val="Textoindependiente"/>
        <w:ind w:left="2" w:right="108" w:firstLine="708"/>
        <w:jc w:val="both"/>
      </w:pPr>
      <w:r>
        <w:t>Asimismo, la extinción de la pareja estable no casada implica la cesación de los poderes que pudiera haberse otorgado la pareja entre sí.</w:t>
      </w:r>
    </w:p>
    <w:p w14:paraId="6287EA2D" w14:textId="77777777" w:rsidR="00EF2C73" w:rsidRDefault="00EF2C73">
      <w:pPr>
        <w:pStyle w:val="Textoindependiente"/>
        <w:spacing w:before="12"/>
      </w:pPr>
    </w:p>
    <w:p w14:paraId="132FAD39" w14:textId="77777777" w:rsidR="00EF2C73" w:rsidRDefault="00263733" w:rsidP="00304B99">
      <w:pPr>
        <w:pStyle w:val="Ttulo1"/>
        <w:numPr>
          <w:ilvl w:val="0"/>
          <w:numId w:val="5"/>
        </w:numPr>
        <w:tabs>
          <w:tab w:val="left" w:pos="1066"/>
          <w:tab w:val="left" w:pos="1068"/>
        </w:tabs>
        <w:spacing w:line="249" w:lineRule="auto"/>
        <w:ind w:right="113"/>
      </w:pPr>
      <w:r>
        <w:t>Ya</w:t>
      </w:r>
      <w:r>
        <w:rPr>
          <w:spacing w:val="80"/>
        </w:rPr>
        <w:t xml:space="preserve"> </w:t>
      </w:r>
      <w:r>
        <w:t>no</w:t>
      </w:r>
      <w:r>
        <w:rPr>
          <w:spacing w:val="80"/>
        </w:rPr>
        <w:t xml:space="preserve"> </w:t>
      </w:r>
      <w:r>
        <w:t>somos</w:t>
      </w:r>
      <w:r>
        <w:rPr>
          <w:spacing w:val="80"/>
        </w:rPr>
        <w:t xml:space="preserve"> </w:t>
      </w:r>
      <w:r>
        <w:t>pareja</w:t>
      </w:r>
      <w:r>
        <w:rPr>
          <w:spacing w:val="80"/>
        </w:rPr>
        <w:t xml:space="preserve"> </w:t>
      </w:r>
      <w:r>
        <w:t>¿puedo</w:t>
      </w:r>
      <w:r>
        <w:rPr>
          <w:spacing w:val="80"/>
        </w:rPr>
        <w:t xml:space="preserve"> </w:t>
      </w:r>
      <w:r>
        <w:t>cancelar</w:t>
      </w:r>
      <w:r>
        <w:rPr>
          <w:spacing w:val="80"/>
        </w:rPr>
        <w:t xml:space="preserve"> </w:t>
      </w:r>
      <w:r>
        <w:t>unilateralmente</w:t>
      </w:r>
      <w:r>
        <w:rPr>
          <w:spacing w:val="80"/>
        </w:rPr>
        <w:t xml:space="preserve"> </w:t>
      </w:r>
      <w:r>
        <w:t>la</w:t>
      </w:r>
      <w:r>
        <w:rPr>
          <w:spacing w:val="80"/>
        </w:rPr>
        <w:t xml:space="preserve"> </w:t>
      </w:r>
      <w:r>
        <w:t>inscripción</w:t>
      </w:r>
      <w:r>
        <w:rPr>
          <w:spacing w:val="80"/>
        </w:rPr>
        <w:t xml:space="preserve"> </w:t>
      </w:r>
      <w:r>
        <w:t>en</w:t>
      </w:r>
      <w:r>
        <w:rPr>
          <w:spacing w:val="80"/>
        </w:rPr>
        <w:t xml:space="preserve"> </w:t>
      </w:r>
      <w:r>
        <w:t>el Registro sin contar con el consentimiento de mi expareja?</w:t>
      </w:r>
    </w:p>
    <w:p w14:paraId="27151443" w14:textId="77777777" w:rsidR="00EF2C73" w:rsidRDefault="00EF2C73">
      <w:pPr>
        <w:pStyle w:val="Textoindependiente"/>
        <w:spacing w:before="6"/>
        <w:rPr>
          <w:rFonts w:ascii="Arial"/>
          <w:b/>
        </w:rPr>
      </w:pPr>
    </w:p>
    <w:p w14:paraId="6EB71CCA" w14:textId="77777777" w:rsidR="00EF2C73" w:rsidRDefault="00263733">
      <w:pPr>
        <w:pStyle w:val="Textoindependiente"/>
        <w:ind w:left="2" w:right="110" w:firstLine="706"/>
        <w:jc w:val="both"/>
      </w:pPr>
      <w:r>
        <w:t>Sí. Ninguna persona puede obligar a otra a mantener una relación no deseada y una vez rota la pareja se debe cancelar la inscripción en el Registro Administrativo de Parejas estables no casadas del Gobierno de Aragón. No se necesita el consentimiento del otro miembro de la pareja para realizar esta cancelación.</w:t>
      </w:r>
    </w:p>
    <w:p w14:paraId="01D8520B" w14:textId="77777777" w:rsidR="00EF2C73" w:rsidRDefault="00EF2C73">
      <w:pPr>
        <w:pStyle w:val="Textoindependiente"/>
        <w:spacing w:before="23"/>
      </w:pPr>
    </w:p>
    <w:p w14:paraId="62D02FC2" w14:textId="77777777" w:rsidR="00EF2C73" w:rsidRDefault="00263733" w:rsidP="00304B99">
      <w:pPr>
        <w:pStyle w:val="Ttulo1"/>
        <w:numPr>
          <w:ilvl w:val="0"/>
          <w:numId w:val="5"/>
        </w:numPr>
        <w:tabs>
          <w:tab w:val="left" w:pos="1066"/>
          <w:tab w:val="left" w:pos="1068"/>
        </w:tabs>
        <w:spacing w:before="1" w:line="249" w:lineRule="auto"/>
        <w:ind w:right="109"/>
      </w:pPr>
      <w:r>
        <w:t>¿Qué tengo que hacer para cancelar la inscripción en el Registro Administrativo de Parejas estables no casadas del Gobierno de Aragón?</w:t>
      </w:r>
    </w:p>
    <w:p w14:paraId="67C5156B" w14:textId="77777777" w:rsidR="00EF2C73" w:rsidRDefault="00EF2C73">
      <w:pPr>
        <w:pStyle w:val="Textoindependiente"/>
        <w:spacing w:before="5"/>
        <w:rPr>
          <w:rFonts w:ascii="Arial"/>
          <w:b/>
        </w:rPr>
      </w:pPr>
    </w:p>
    <w:p w14:paraId="0ED3A8F4" w14:textId="1038C73A" w:rsidR="00EF2C73" w:rsidRDefault="00263733">
      <w:pPr>
        <w:pStyle w:val="Textoindependiente"/>
        <w:spacing w:line="242" w:lineRule="auto"/>
        <w:ind w:left="2" w:right="112" w:firstLine="708"/>
        <w:jc w:val="both"/>
      </w:pPr>
      <w:r>
        <w:t>Cumplimentar el impreso de cancelación normalizado y publicado en el portal del Gobierno de Aragón. Se cumplimenta y acompaña de fotocopia del DNI/NIE/Pasaporte para poder comprobar la identidad de la persona solicitante de la cancelación y cotejar la firma</w:t>
      </w:r>
      <w:r w:rsidR="00A935A4">
        <w:t>. En el caso de personas de nacionalidad española, salvo que medie oposición expresa a la consulta de sus datos, la Administración podrá consultar telemáticamente los datos relativos al DNI.</w:t>
      </w:r>
    </w:p>
    <w:p w14:paraId="69054E83" w14:textId="77777777" w:rsidR="00EF2C73" w:rsidRDefault="00263733">
      <w:pPr>
        <w:pStyle w:val="Textoindependiente"/>
        <w:spacing w:before="252"/>
        <w:ind w:left="2" w:right="107" w:firstLine="708"/>
        <w:jc w:val="both"/>
      </w:pPr>
      <w:r>
        <w:t xml:space="preserve">La cancelación se tramita igual que la solicitud, presencialmente o de forma telemática. </w:t>
      </w:r>
    </w:p>
    <w:p w14:paraId="0BA1E86F" w14:textId="77777777" w:rsidR="00263733" w:rsidRDefault="00263733" w:rsidP="00263733">
      <w:pPr>
        <w:pStyle w:val="Ttulo1"/>
        <w:tabs>
          <w:tab w:val="left" w:pos="1066"/>
        </w:tabs>
        <w:spacing w:before="65"/>
        <w:ind w:left="708" w:firstLine="0"/>
      </w:pPr>
    </w:p>
    <w:p w14:paraId="5D5EB2EE" w14:textId="77777777" w:rsidR="00EF2C73" w:rsidRDefault="00263733" w:rsidP="00304B99">
      <w:pPr>
        <w:pStyle w:val="Ttulo1"/>
        <w:numPr>
          <w:ilvl w:val="0"/>
          <w:numId w:val="5"/>
        </w:numPr>
        <w:tabs>
          <w:tab w:val="left" w:pos="1066"/>
        </w:tabs>
        <w:spacing w:before="65"/>
        <w:ind w:left="1066" w:hanging="358"/>
      </w:pPr>
      <w:r>
        <w:t>En</w:t>
      </w:r>
      <w:r>
        <w:rPr>
          <w:spacing w:val="-4"/>
        </w:rPr>
        <w:t xml:space="preserve"> </w:t>
      </w:r>
      <w:r>
        <w:t>caso</w:t>
      </w:r>
      <w:r>
        <w:rPr>
          <w:spacing w:val="-2"/>
        </w:rPr>
        <w:t xml:space="preserve"> </w:t>
      </w:r>
      <w:r>
        <w:t>de</w:t>
      </w:r>
      <w:r>
        <w:rPr>
          <w:spacing w:val="-2"/>
        </w:rPr>
        <w:t xml:space="preserve"> </w:t>
      </w:r>
      <w:r>
        <w:t>que</w:t>
      </w:r>
      <w:r>
        <w:rPr>
          <w:spacing w:val="-2"/>
        </w:rPr>
        <w:t xml:space="preserve"> </w:t>
      </w:r>
      <w:r>
        <w:t>fallezca</w:t>
      </w:r>
      <w:r>
        <w:rPr>
          <w:spacing w:val="-2"/>
        </w:rPr>
        <w:t xml:space="preserve"> </w:t>
      </w:r>
      <w:r>
        <w:t>mi pareja</w:t>
      </w:r>
      <w:r>
        <w:rPr>
          <w:spacing w:val="-2"/>
        </w:rPr>
        <w:t xml:space="preserve"> </w:t>
      </w:r>
      <w:r>
        <w:t>¿me</w:t>
      </w:r>
      <w:r>
        <w:rPr>
          <w:spacing w:val="-1"/>
        </w:rPr>
        <w:t xml:space="preserve"> </w:t>
      </w:r>
      <w:r>
        <w:t>corresponde</w:t>
      </w:r>
      <w:r>
        <w:rPr>
          <w:spacing w:val="-2"/>
        </w:rPr>
        <w:t xml:space="preserve"> </w:t>
      </w:r>
      <w:r>
        <w:t>pensión</w:t>
      </w:r>
      <w:r>
        <w:rPr>
          <w:spacing w:val="-2"/>
        </w:rPr>
        <w:t xml:space="preserve"> </w:t>
      </w:r>
      <w:r>
        <w:t>de</w:t>
      </w:r>
      <w:r>
        <w:rPr>
          <w:spacing w:val="-1"/>
        </w:rPr>
        <w:t xml:space="preserve"> </w:t>
      </w:r>
      <w:r>
        <w:rPr>
          <w:spacing w:val="-2"/>
        </w:rPr>
        <w:t>viudedad?</w:t>
      </w:r>
    </w:p>
    <w:p w14:paraId="15032EAD" w14:textId="77777777" w:rsidR="00EF2C73" w:rsidRDefault="00EF2C73">
      <w:pPr>
        <w:pStyle w:val="Textoindependiente"/>
        <w:spacing w:before="15"/>
        <w:rPr>
          <w:rFonts w:ascii="Arial"/>
          <w:b/>
        </w:rPr>
      </w:pPr>
    </w:p>
    <w:p w14:paraId="36227100" w14:textId="77777777" w:rsidR="00EF2C73" w:rsidRDefault="00263733">
      <w:pPr>
        <w:pStyle w:val="Textoindependiente"/>
        <w:spacing w:before="1"/>
        <w:ind w:left="143" w:right="110" w:firstLine="708"/>
        <w:jc w:val="both"/>
      </w:pPr>
      <w:r>
        <w:t>Según informa la Seguridad Social en su portal web, además de los requisitos generales, las personas beneficiarias deberán acreditar, en el</w:t>
      </w:r>
      <w:r>
        <w:rPr>
          <w:spacing w:val="-2"/>
        </w:rPr>
        <w:t xml:space="preserve"> </w:t>
      </w:r>
      <w:r>
        <w:t>caso</w:t>
      </w:r>
      <w:r>
        <w:rPr>
          <w:spacing w:val="-1"/>
        </w:rPr>
        <w:t xml:space="preserve"> </w:t>
      </w:r>
      <w:r>
        <w:t>de</w:t>
      </w:r>
      <w:r>
        <w:rPr>
          <w:spacing w:val="-1"/>
        </w:rPr>
        <w:t xml:space="preserve"> </w:t>
      </w:r>
      <w:r>
        <w:t>que</w:t>
      </w:r>
      <w:r>
        <w:rPr>
          <w:spacing w:val="-1"/>
        </w:rPr>
        <w:t xml:space="preserve"> </w:t>
      </w:r>
      <w:r>
        <w:t>el</w:t>
      </w:r>
      <w:r>
        <w:rPr>
          <w:spacing w:val="-2"/>
        </w:rPr>
        <w:t xml:space="preserve"> </w:t>
      </w:r>
      <w:r>
        <w:t>sobreviviente</w:t>
      </w:r>
      <w:r>
        <w:rPr>
          <w:spacing w:val="-1"/>
        </w:rPr>
        <w:t xml:space="preserve"> </w:t>
      </w:r>
      <w:r>
        <w:t>hubiese</w:t>
      </w:r>
      <w:r>
        <w:rPr>
          <w:spacing w:val="-1"/>
        </w:rPr>
        <w:t xml:space="preserve"> </w:t>
      </w:r>
      <w:r>
        <w:t>formado una pareja de hecho:</w:t>
      </w:r>
    </w:p>
    <w:p w14:paraId="6255D1C8" w14:textId="77777777" w:rsidR="00EF2C73" w:rsidRDefault="00EF2C73">
      <w:pPr>
        <w:pStyle w:val="Textoindependiente"/>
        <w:spacing w:before="163"/>
      </w:pPr>
    </w:p>
    <w:p w14:paraId="115DDC1F" w14:textId="77777777" w:rsidR="00EF2C73" w:rsidRDefault="00263733">
      <w:pPr>
        <w:pStyle w:val="Prrafodelista"/>
        <w:numPr>
          <w:ilvl w:val="0"/>
          <w:numId w:val="1"/>
        </w:numPr>
        <w:tabs>
          <w:tab w:val="left" w:pos="1790"/>
        </w:tabs>
        <w:spacing w:before="1"/>
      </w:pPr>
      <w:r>
        <w:rPr>
          <w:color w:val="333333"/>
        </w:rPr>
        <w:t>Que</w:t>
      </w:r>
      <w:r>
        <w:rPr>
          <w:color w:val="333333"/>
          <w:spacing w:val="-3"/>
        </w:rPr>
        <w:t xml:space="preserve"> </w:t>
      </w:r>
      <w:r>
        <w:rPr>
          <w:color w:val="333333"/>
        </w:rPr>
        <w:t>el</w:t>
      </w:r>
      <w:r>
        <w:rPr>
          <w:color w:val="333333"/>
          <w:spacing w:val="-4"/>
        </w:rPr>
        <w:t xml:space="preserve"> </w:t>
      </w:r>
      <w:r>
        <w:rPr>
          <w:color w:val="333333"/>
        </w:rPr>
        <w:t>fallecimiento</w:t>
      </w:r>
      <w:r>
        <w:rPr>
          <w:color w:val="333333"/>
          <w:spacing w:val="-3"/>
        </w:rPr>
        <w:t xml:space="preserve"> </w:t>
      </w:r>
      <w:r>
        <w:rPr>
          <w:color w:val="333333"/>
        </w:rPr>
        <w:t>es</w:t>
      </w:r>
      <w:r>
        <w:rPr>
          <w:color w:val="333333"/>
          <w:spacing w:val="-2"/>
        </w:rPr>
        <w:t xml:space="preserve"> </w:t>
      </w:r>
      <w:r>
        <w:rPr>
          <w:color w:val="333333"/>
        </w:rPr>
        <w:t>posterior</w:t>
      </w:r>
      <w:r>
        <w:rPr>
          <w:color w:val="333333"/>
          <w:spacing w:val="-2"/>
        </w:rPr>
        <w:t xml:space="preserve"> </w:t>
      </w:r>
      <w:r>
        <w:rPr>
          <w:color w:val="333333"/>
        </w:rPr>
        <w:t>a</w:t>
      </w:r>
      <w:r>
        <w:rPr>
          <w:color w:val="333333"/>
          <w:spacing w:val="-2"/>
        </w:rPr>
        <w:t xml:space="preserve"> </w:t>
      </w:r>
      <w:r>
        <w:rPr>
          <w:color w:val="333333"/>
        </w:rPr>
        <w:t>01-01-</w:t>
      </w:r>
      <w:r>
        <w:rPr>
          <w:color w:val="333333"/>
          <w:spacing w:val="-5"/>
        </w:rPr>
        <w:t>08.</w:t>
      </w:r>
    </w:p>
    <w:p w14:paraId="58D24B68" w14:textId="77777777" w:rsidR="00EF2C73" w:rsidRDefault="00263733">
      <w:pPr>
        <w:pStyle w:val="Prrafodelista"/>
        <w:numPr>
          <w:ilvl w:val="0"/>
          <w:numId w:val="1"/>
        </w:numPr>
        <w:tabs>
          <w:tab w:val="left" w:pos="1790"/>
        </w:tabs>
        <w:spacing w:before="159"/>
        <w:ind w:right="108"/>
        <w:jc w:val="both"/>
      </w:pPr>
      <w:r>
        <w:rPr>
          <w:color w:val="333333"/>
        </w:rPr>
        <w:t>La</w:t>
      </w:r>
      <w:r>
        <w:rPr>
          <w:color w:val="333333"/>
          <w:spacing w:val="-1"/>
        </w:rPr>
        <w:t xml:space="preserve"> </w:t>
      </w:r>
      <w:r>
        <w:rPr>
          <w:rFonts w:ascii="Arial" w:hAnsi="Arial"/>
          <w:i/>
          <w:color w:val="333333"/>
        </w:rPr>
        <w:t xml:space="preserve">inscripción </w:t>
      </w:r>
      <w:r>
        <w:rPr>
          <w:color w:val="333333"/>
        </w:rPr>
        <w:t xml:space="preserve">de la pareja de hecho en alguno de los registros específicos existentes en las Comunidades Autónomas (CCAA) o Ayuntamientos del lugar de residencia o la formalización de </w:t>
      </w:r>
      <w:r>
        <w:rPr>
          <w:rFonts w:ascii="Arial" w:hAnsi="Arial"/>
          <w:i/>
          <w:color w:val="333333"/>
        </w:rPr>
        <w:t>documento público</w:t>
      </w:r>
      <w:r>
        <w:rPr>
          <w:rFonts w:ascii="Arial" w:hAnsi="Arial"/>
          <w:i/>
          <w:color w:val="333333"/>
          <w:spacing w:val="-1"/>
        </w:rPr>
        <w:t xml:space="preserve"> </w:t>
      </w:r>
      <w:r>
        <w:rPr>
          <w:color w:val="333333"/>
        </w:rPr>
        <w:t>en el que conste la constitución de dicha pareja, en ambos casos, con una antelación mínima de 2 años con respecto a la fecha del fallecimiento del causante.</w:t>
      </w:r>
    </w:p>
    <w:p w14:paraId="16A3ACD3" w14:textId="77777777" w:rsidR="00EF2C73" w:rsidRDefault="00263733">
      <w:pPr>
        <w:pStyle w:val="Prrafodelista"/>
        <w:numPr>
          <w:ilvl w:val="0"/>
          <w:numId w:val="1"/>
        </w:numPr>
        <w:tabs>
          <w:tab w:val="left" w:pos="1790"/>
        </w:tabs>
        <w:spacing w:before="166"/>
        <w:ind w:right="109"/>
        <w:jc w:val="both"/>
      </w:pPr>
      <w:r>
        <w:rPr>
          <w:color w:val="333333"/>
        </w:rPr>
        <w:t>Convivencia estable y notoria con carácter inmediato al fallecimiento del causante, con una duración ininterrumpida no inferior a 5 años.</w:t>
      </w:r>
    </w:p>
    <w:p w14:paraId="2029DE8A" w14:textId="77777777" w:rsidR="00EF2C73" w:rsidRDefault="00263733">
      <w:pPr>
        <w:pStyle w:val="Prrafodelista"/>
        <w:numPr>
          <w:ilvl w:val="0"/>
          <w:numId w:val="1"/>
        </w:numPr>
        <w:tabs>
          <w:tab w:val="left" w:pos="1790"/>
        </w:tabs>
        <w:spacing w:before="162"/>
        <w:ind w:right="112"/>
        <w:jc w:val="both"/>
      </w:pPr>
      <w:r>
        <w:rPr>
          <w:color w:val="333333"/>
        </w:rPr>
        <w:t>Que, durante el</w:t>
      </w:r>
      <w:r>
        <w:rPr>
          <w:color w:val="333333"/>
          <w:spacing w:val="-1"/>
        </w:rPr>
        <w:t xml:space="preserve"> </w:t>
      </w:r>
      <w:r>
        <w:rPr>
          <w:color w:val="333333"/>
        </w:rPr>
        <w:t>período de convivencia, ningún componente de la pareja estaba impedido para contraer matrimonio ni tenía vínculo matrimonial con otra</w:t>
      </w:r>
      <w:r>
        <w:rPr>
          <w:color w:val="333333"/>
          <w:spacing w:val="40"/>
        </w:rPr>
        <w:t xml:space="preserve"> </w:t>
      </w:r>
      <w:r>
        <w:rPr>
          <w:color w:val="333333"/>
          <w:spacing w:val="-2"/>
        </w:rPr>
        <w:t>persona.</w:t>
      </w:r>
    </w:p>
    <w:p w14:paraId="014B1D58" w14:textId="77777777" w:rsidR="00EF2C73" w:rsidRDefault="00263733">
      <w:pPr>
        <w:pStyle w:val="Prrafodelista"/>
        <w:numPr>
          <w:ilvl w:val="0"/>
          <w:numId w:val="1"/>
        </w:numPr>
        <w:tabs>
          <w:tab w:val="left" w:pos="1790"/>
        </w:tabs>
        <w:spacing w:before="163"/>
      </w:pPr>
      <w:r>
        <w:rPr>
          <w:color w:val="333333"/>
        </w:rPr>
        <w:t>Que</w:t>
      </w:r>
      <w:r>
        <w:rPr>
          <w:color w:val="333333"/>
          <w:spacing w:val="-3"/>
        </w:rPr>
        <w:t xml:space="preserve"> </w:t>
      </w:r>
      <w:r>
        <w:rPr>
          <w:color w:val="333333"/>
        </w:rPr>
        <w:t xml:space="preserve">sus </w:t>
      </w:r>
      <w:r>
        <w:rPr>
          <w:color w:val="333333"/>
          <w:spacing w:val="-2"/>
        </w:rPr>
        <w:t>ingresos:</w:t>
      </w:r>
    </w:p>
    <w:p w14:paraId="39B157D7" w14:textId="77777777" w:rsidR="00EF2C73" w:rsidRDefault="00263733">
      <w:pPr>
        <w:pStyle w:val="Prrafodelista"/>
        <w:numPr>
          <w:ilvl w:val="1"/>
          <w:numId w:val="1"/>
        </w:numPr>
        <w:tabs>
          <w:tab w:val="left" w:pos="2883"/>
        </w:tabs>
        <w:spacing w:before="152"/>
        <w:ind w:right="110"/>
        <w:jc w:val="both"/>
      </w:pPr>
      <w:r>
        <w:rPr>
          <w:color w:val="333333"/>
        </w:rPr>
        <w:t>Durante el</w:t>
      </w:r>
      <w:r>
        <w:rPr>
          <w:color w:val="333333"/>
          <w:spacing w:val="-1"/>
        </w:rPr>
        <w:t xml:space="preserve"> </w:t>
      </w:r>
      <w:r>
        <w:rPr>
          <w:color w:val="333333"/>
        </w:rPr>
        <w:t>año natural anterior al</w:t>
      </w:r>
      <w:r>
        <w:rPr>
          <w:color w:val="333333"/>
          <w:spacing w:val="-1"/>
        </w:rPr>
        <w:t xml:space="preserve"> </w:t>
      </w:r>
      <w:r>
        <w:rPr>
          <w:color w:val="333333"/>
        </w:rPr>
        <w:t>fallecimiento, no alcanzaron el</w:t>
      </w:r>
      <w:r>
        <w:rPr>
          <w:color w:val="333333"/>
          <w:spacing w:val="-1"/>
        </w:rPr>
        <w:t xml:space="preserve"> </w:t>
      </w:r>
      <w:r>
        <w:rPr>
          <w:color w:val="333333"/>
        </w:rPr>
        <w:t>50% de la suma de los propios más los del causante habidos en el mismo período, o el 25% en el caso de inexistencia de hijos comunes con derecho a pensión de orfandad.</w:t>
      </w:r>
    </w:p>
    <w:p w14:paraId="6383A6A6" w14:textId="77777777" w:rsidR="00EF2C73" w:rsidRDefault="00263733">
      <w:pPr>
        <w:pStyle w:val="Prrafodelista"/>
        <w:numPr>
          <w:ilvl w:val="1"/>
          <w:numId w:val="1"/>
        </w:numPr>
        <w:tabs>
          <w:tab w:val="left" w:pos="2883"/>
        </w:tabs>
        <w:spacing w:before="157"/>
        <w:ind w:right="107"/>
        <w:jc w:val="both"/>
      </w:pPr>
      <w:r>
        <w:rPr>
          <w:color w:val="333333"/>
        </w:rPr>
        <w:lastRenderedPageBreak/>
        <w:t xml:space="preserve">O alternativamente que son inferiores a 1,5 veces el importe del </w:t>
      </w:r>
      <w:hyperlink r:id="rId10">
        <w:r>
          <w:rPr>
            <w:color w:val="006E92"/>
            <w:u w:val="single" w:color="006E92"/>
          </w:rPr>
          <w:t>SMI</w:t>
        </w:r>
      </w:hyperlink>
      <w:r>
        <w:rPr>
          <w:color w:val="006E92"/>
        </w:rPr>
        <w:t xml:space="preserve"> </w:t>
      </w:r>
      <w:r>
        <w:rPr>
          <w:color w:val="333333"/>
        </w:rPr>
        <w:t>vigente en el momento del fallecimiento, requisito que deberá concurrir tanto en el momento del hecho causante como durante su percepción. El límite indicado se incrementará en 0,5 veces la</w:t>
      </w:r>
      <w:r>
        <w:rPr>
          <w:color w:val="333333"/>
          <w:spacing w:val="40"/>
        </w:rPr>
        <w:t xml:space="preserve"> </w:t>
      </w:r>
      <w:r>
        <w:rPr>
          <w:color w:val="333333"/>
        </w:rPr>
        <w:t>cuantía del SMI vigente por cada hijo común con derecho a la pensión de orfandad que conviva con el sobreviviente.</w:t>
      </w:r>
    </w:p>
    <w:p w14:paraId="4C9D27EA" w14:textId="77777777" w:rsidR="00EF2C73" w:rsidRDefault="00263733">
      <w:pPr>
        <w:pStyle w:val="Textoindependiente"/>
        <w:spacing w:before="160"/>
        <w:ind w:left="1322" w:right="112"/>
        <w:jc w:val="both"/>
      </w:pPr>
      <w:r>
        <w:rPr>
          <w:color w:val="333333"/>
        </w:rPr>
        <w:t>Se consideran como ingresos los rendimientos de trabajo y de capital, así como los de carácter patrimonial, en los términos en que son computados para el reconocimiento de los complementos para mínimos de pensiones.</w:t>
      </w:r>
    </w:p>
    <w:p w14:paraId="44110E47" w14:textId="77777777" w:rsidR="00EF2C73" w:rsidRDefault="00EF2C73">
      <w:pPr>
        <w:pStyle w:val="Textoindependiente"/>
      </w:pPr>
    </w:p>
    <w:p w14:paraId="5D5DA490" w14:textId="77777777" w:rsidR="00EF2C73" w:rsidRDefault="00EF2C73">
      <w:pPr>
        <w:pStyle w:val="Textoindependiente"/>
        <w:spacing w:before="55"/>
      </w:pPr>
    </w:p>
    <w:p w14:paraId="6C7F224B" w14:textId="77777777" w:rsidR="00EF2C73" w:rsidRDefault="00263733">
      <w:pPr>
        <w:pStyle w:val="Textoindependiente"/>
        <w:ind w:left="710"/>
      </w:pPr>
      <w:r>
        <w:rPr>
          <w:color w:val="333333"/>
        </w:rPr>
        <w:t>Información</w:t>
      </w:r>
      <w:r>
        <w:rPr>
          <w:color w:val="333333"/>
          <w:spacing w:val="-6"/>
        </w:rPr>
        <w:t xml:space="preserve"> </w:t>
      </w:r>
      <w:r>
        <w:rPr>
          <w:color w:val="333333"/>
        </w:rPr>
        <w:t>obtenida</w:t>
      </w:r>
      <w:r>
        <w:rPr>
          <w:color w:val="333333"/>
          <w:spacing w:val="-4"/>
        </w:rPr>
        <w:t xml:space="preserve"> </w:t>
      </w:r>
      <w:r>
        <w:rPr>
          <w:color w:val="333333"/>
        </w:rPr>
        <w:t>del</w:t>
      </w:r>
      <w:r>
        <w:rPr>
          <w:color w:val="333333"/>
          <w:spacing w:val="-4"/>
        </w:rPr>
        <w:t xml:space="preserve"> </w:t>
      </w:r>
      <w:r>
        <w:rPr>
          <w:color w:val="333333"/>
        </w:rPr>
        <w:t>portal</w:t>
      </w:r>
      <w:r>
        <w:rPr>
          <w:color w:val="333333"/>
          <w:spacing w:val="-5"/>
        </w:rPr>
        <w:t xml:space="preserve"> </w:t>
      </w:r>
      <w:r>
        <w:rPr>
          <w:color w:val="333333"/>
        </w:rPr>
        <w:t>web</w:t>
      </w:r>
      <w:r>
        <w:rPr>
          <w:color w:val="333333"/>
          <w:spacing w:val="-4"/>
        </w:rPr>
        <w:t xml:space="preserve"> </w:t>
      </w:r>
      <w:r>
        <w:rPr>
          <w:color w:val="333333"/>
        </w:rPr>
        <w:t>de</w:t>
      </w:r>
      <w:r>
        <w:rPr>
          <w:color w:val="333333"/>
          <w:spacing w:val="-4"/>
        </w:rPr>
        <w:t xml:space="preserve"> </w:t>
      </w:r>
      <w:r>
        <w:rPr>
          <w:color w:val="333333"/>
        </w:rPr>
        <w:t>la</w:t>
      </w:r>
      <w:r>
        <w:rPr>
          <w:color w:val="333333"/>
          <w:spacing w:val="-4"/>
        </w:rPr>
        <w:t xml:space="preserve"> </w:t>
      </w:r>
      <w:r>
        <w:rPr>
          <w:color w:val="333333"/>
        </w:rPr>
        <w:t>Seguridad</w:t>
      </w:r>
      <w:r>
        <w:rPr>
          <w:color w:val="333333"/>
          <w:spacing w:val="-4"/>
        </w:rPr>
        <w:t xml:space="preserve"> </w:t>
      </w:r>
      <w:r>
        <w:rPr>
          <w:color w:val="333333"/>
        </w:rPr>
        <w:t>Social,</w:t>
      </w:r>
      <w:r>
        <w:rPr>
          <w:color w:val="333333"/>
          <w:spacing w:val="-2"/>
        </w:rPr>
        <w:t xml:space="preserve"> </w:t>
      </w:r>
      <w:r>
        <w:rPr>
          <w:color w:val="333333"/>
        </w:rPr>
        <w:t>enlace</w:t>
      </w:r>
      <w:r>
        <w:rPr>
          <w:color w:val="333333"/>
          <w:spacing w:val="-3"/>
        </w:rPr>
        <w:t xml:space="preserve"> </w:t>
      </w:r>
      <w:hyperlink r:id="rId11" w:anchor="5151">
        <w:r>
          <w:rPr>
            <w:color w:val="0000FF"/>
            <w:spacing w:val="-2"/>
            <w:u w:val="single" w:color="0000FF"/>
          </w:rPr>
          <w:t>aquí</w:t>
        </w:r>
      </w:hyperlink>
      <w:r>
        <w:rPr>
          <w:color w:val="333333"/>
          <w:spacing w:val="-2"/>
        </w:rPr>
        <w:t>.</w:t>
      </w:r>
    </w:p>
    <w:sectPr w:rsidR="00EF2C73">
      <w:headerReference w:type="even" r:id="rId12"/>
      <w:footerReference w:type="even" r:id="rId13"/>
      <w:pgSz w:w="11910" w:h="16850"/>
      <w:pgMar w:top="1100" w:right="992" w:bottom="1260" w:left="1133" w:header="0" w:footer="1073"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903D" w14:textId="77777777" w:rsidR="00CF5B21" w:rsidRDefault="00CF5B21">
      <w:r>
        <w:separator/>
      </w:r>
    </w:p>
  </w:endnote>
  <w:endnote w:type="continuationSeparator" w:id="0">
    <w:p w14:paraId="43A9C20E" w14:textId="77777777" w:rsidR="00CF5B21" w:rsidRDefault="00CF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22BD2" w14:textId="77777777" w:rsidR="00EF2C73" w:rsidRDefault="00263733">
    <w:pPr>
      <w:pStyle w:val="Textoindependiente"/>
      <w:spacing w:line="14" w:lineRule="auto"/>
      <w:rPr>
        <w:sz w:val="20"/>
      </w:rPr>
    </w:pPr>
    <w:r>
      <w:rPr>
        <w:noProof/>
        <w:sz w:val="20"/>
        <w:lang w:eastAsia="es-ES"/>
      </w:rPr>
      <mc:AlternateContent>
        <mc:Choice Requires="wps">
          <w:drawing>
            <wp:anchor distT="0" distB="0" distL="0" distR="0" simplePos="0" relativeHeight="487454720" behindDoc="1" locked="0" layoutInCell="1" allowOverlap="1" wp14:anchorId="7564736E" wp14:editId="29AD2D49">
              <wp:simplePos x="0" y="0"/>
              <wp:positionH relativeFrom="page">
                <wp:posOffset>6744969</wp:posOffset>
              </wp:positionH>
              <wp:positionV relativeFrom="page">
                <wp:posOffset>9873013</wp:posOffset>
              </wp:positionV>
              <wp:extent cx="1651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73AF19C4" w14:textId="1DDB93E9" w:rsidR="00EF2C73" w:rsidRDefault="00263733">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4A7D83">
                            <w:rPr>
                              <w:rFonts w:ascii="Times New Roman"/>
                              <w:noProof/>
                              <w:spacing w:val="-10"/>
                              <w:sz w:val="24"/>
                            </w:rPr>
                            <w:t>6</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7564736E" id="_x0000_t202" coordsize="21600,21600" o:spt="202" path="m,l,21600r21600,l21600,xe">
              <v:stroke joinstyle="miter"/>
              <v:path gradientshapeok="t" o:connecttype="rect"/>
            </v:shapetype>
            <v:shape id="Textbox 9" o:spid="_x0000_s1026" type="#_x0000_t202" style="position:absolute;margin-left:531.1pt;margin-top:777.4pt;width:13pt;height:15.3pt;z-index:-1586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" filled="f" stroked="f">
              <v:path arrowok="t"/>
              <v:textbox inset="0,0,0,0">
                <w:txbxContent>
                  <w:p w14:paraId="73AF19C4" w14:textId="1DDB93E9" w:rsidR="00EF2C73" w:rsidRDefault="00263733">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sidR="004A7D83">
                      <w:rPr>
                        <w:rFonts w:ascii="Times New Roman"/>
                        <w:noProof/>
                        <w:spacing w:val="-10"/>
                        <w:sz w:val="24"/>
                      </w:rPr>
                      <w:t>6</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59295" w14:textId="77777777" w:rsidR="00CF5B21" w:rsidRDefault="00CF5B21">
      <w:r>
        <w:separator/>
      </w:r>
    </w:p>
  </w:footnote>
  <w:footnote w:type="continuationSeparator" w:id="0">
    <w:p w14:paraId="08E92468" w14:textId="77777777" w:rsidR="00CF5B21" w:rsidRDefault="00CF5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6ADB8" w14:textId="77777777" w:rsidR="00EF2C73" w:rsidRDefault="00EF2C73">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40FB"/>
    <w:multiLevelType w:val="hybridMultilevel"/>
    <w:tmpl w:val="4016F9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D41C6B"/>
    <w:multiLevelType w:val="hybridMultilevel"/>
    <w:tmpl w:val="E33AC126"/>
    <w:lvl w:ilvl="0" w:tplc="989283BC">
      <w:numFmt w:val="bullet"/>
      <w:lvlText w:val="-"/>
      <w:lvlJc w:val="left"/>
      <w:pPr>
        <w:ind w:left="1788" w:hanging="360"/>
      </w:pPr>
      <w:rPr>
        <w:rFonts w:ascii="Arial" w:eastAsia="Arial" w:hAnsi="Arial" w:cs="Arial" w:hint="default"/>
        <w:b/>
        <w:bCs/>
        <w:i w:val="0"/>
        <w:iCs w:val="0"/>
        <w:color w:val="333333"/>
        <w:spacing w:val="0"/>
        <w:w w:val="100"/>
        <w:sz w:val="22"/>
        <w:szCs w:val="22"/>
        <w:lang w:val="es-ES" w:eastAsia="en-US" w:bidi="ar-SA"/>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2" w15:restartNumberingAfterBreak="0">
    <w:nsid w:val="2219451B"/>
    <w:multiLevelType w:val="hybridMultilevel"/>
    <w:tmpl w:val="B690573A"/>
    <w:lvl w:ilvl="0" w:tplc="BF1E7F82">
      <w:start w:val="1"/>
      <w:numFmt w:val="decimal"/>
      <w:lvlText w:val="%1."/>
      <w:lvlJc w:val="left"/>
      <w:pPr>
        <w:ind w:left="1068" w:hanging="360"/>
      </w:pPr>
      <w:rPr>
        <w:rFonts w:ascii="Arial" w:eastAsia="Arial" w:hAnsi="Arial" w:cs="Arial" w:hint="default"/>
        <w:b/>
        <w:bCs/>
        <w:i w:val="0"/>
        <w:iCs w:val="0"/>
        <w:spacing w:val="-1"/>
        <w:w w:val="100"/>
        <w:sz w:val="22"/>
        <w:szCs w:val="22"/>
        <w:lang w:val="es-ES" w:eastAsia="en-US" w:bidi="ar-SA"/>
      </w:rPr>
    </w:lvl>
    <w:lvl w:ilvl="1" w:tplc="FE20AE30">
      <w:numFmt w:val="bullet"/>
      <w:lvlText w:val="-"/>
      <w:lvlJc w:val="left"/>
      <w:pPr>
        <w:ind w:left="1068" w:hanging="360"/>
      </w:pPr>
      <w:rPr>
        <w:rFonts w:ascii="Arial MT" w:eastAsia="Arial MT" w:hAnsi="Arial MT" w:cs="Arial MT" w:hint="default"/>
        <w:b w:val="0"/>
        <w:bCs w:val="0"/>
        <w:i w:val="0"/>
        <w:iCs w:val="0"/>
        <w:spacing w:val="0"/>
        <w:w w:val="100"/>
        <w:sz w:val="22"/>
        <w:szCs w:val="22"/>
        <w:lang w:val="es-ES" w:eastAsia="en-US" w:bidi="ar-SA"/>
      </w:rPr>
    </w:lvl>
    <w:lvl w:ilvl="2" w:tplc="D5C44678">
      <w:numFmt w:val="bullet"/>
      <w:lvlText w:val="•"/>
      <w:lvlJc w:val="left"/>
      <w:pPr>
        <w:ind w:left="2686" w:hanging="360"/>
      </w:pPr>
      <w:rPr>
        <w:rFonts w:hint="default"/>
        <w:lang w:val="es-ES" w:eastAsia="en-US" w:bidi="ar-SA"/>
      </w:rPr>
    </w:lvl>
    <w:lvl w:ilvl="3" w:tplc="DEB0A62A">
      <w:numFmt w:val="bullet"/>
      <w:lvlText w:val="•"/>
      <w:lvlJc w:val="left"/>
      <w:pPr>
        <w:ind w:left="3573" w:hanging="360"/>
      </w:pPr>
      <w:rPr>
        <w:rFonts w:hint="default"/>
        <w:lang w:val="es-ES" w:eastAsia="en-US" w:bidi="ar-SA"/>
      </w:rPr>
    </w:lvl>
    <w:lvl w:ilvl="4" w:tplc="1E02B948">
      <w:numFmt w:val="bullet"/>
      <w:lvlText w:val="•"/>
      <w:lvlJc w:val="left"/>
      <w:pPr>
        <w:ind w:left="4460" w:hanging="360"/>
      </w:pPr>
      <w:rPr>
        <w:rFonts w:hint="default"/>
        <w:lang w:val="es-ES" w:eastAsia="en-US" w:bidi="ar-SA"/>
      </w:rPr>
    </w:lvl>
    <w:lvl w:ilvl="5" w:tplc="91F01BBE">
      <w:numFmt w:val="bullet"/>
      <w:lvlText w:val="•"/>
      <w:lvlJc w:val="left"/>
      <w:pPr>
        <w:ind w:left="5347" w:hanging="360"/>
      </w:pPr>
      <w:rPr>
        <w:rFonts w:hint="default"/>
        <w:lang w:val="es-ES" w:eastAsia="en-US" w:bidi="ar-SA"/>
      </w:rPr>
    </w:lvl>
    <w:lvl w:ilvl="6" w:tplc="9D6CB2FE">
      <w:numFmt w:val="bullet"/>
      <w:lvlText w:val="•"/>
      <w:lvlJc w:val="left"/>
      <w:pPr>
        <w:ind w:left="6234" w:hanging="360"/>
      </w:pPr>
      <w:rPr>
        <w:rFonts w:hint="default"/>
        <w:lang w:val="es-ES" w:eastAsia="en-US" w:bidi="ar-SA"/>
      </w:rPr>
    </w:lvl>
    <w:lvl w:ilvl="7" w:tplc="4ED22FD8">
      <w:numFmt w:val="bullet"/>
      <w:lvlText w:val="•"/>
      <w:lvlJc w:val="left"/>
      <w:pPr>
        <w:ind w:left="7120" w:hanging="360"/>
      </w:pPr>
      <w:rPr>
        <w:rFonts w:hint="default"/>
        <w:lang w:val="es-ES" w:eastAsia="en-US" w:bidi="ar-SA"/>
      </w:rPr>
    </w:lvl>
    <w:lvl w:ilvl="8" w:tplc="C0BA1D7A">
      <w:numFmt w:val="bullet"/>
      <w:lvlText w:val="•"/>
      <w:lvlJc w:val="left"/>
      <w:pPr>
        <w:ind w:left="8007" w:hanging="360"/>
      </w:pPr>
      <w:rPr>
        <w:rFonts w:hint="default"/>
        <w:lang w:val="es-ES" w:eastAsia="en-US" w:bidi="ar-SA"/>
      </w:rPr>
    </w:lvl>
  </w:abstractNum>
  <w:abstractNum w:abstractNumId="3" w15:restartNumberingAfterBreak="0">
    <w:nsid w:val="3B7709FF"/>
    <w:multiLevelType w:val="hybridMultilevel"/>
    <w:tmpl w:val="506CAA50"/>
    <w:lvl w:ilvl="0" w:tplc="5D32B0EA">
      <w:start w:val="1"/>
      <w:numFmt w:val="decimal"/>
      <w:lvlText w:val="%1."/>
      <w:lvlJc w:val="left"/>
      <w:pPr>
        <w:ind w:left="1068" w:hanging="360"/>
      </w:pPr>
      <w:rPr>
        <w:rFonts w:hint="default"/>
        <w:spacing w:val="-1"/>
        <w:w w:val="100"/>
        <w:lang w:val="es-ES" w:eastAsia="en-US" w:bidi="ar-SA"/>
      </w:rPr>
    </w:lvl>
    <w:lvl w:ilvl="1" w:tplc="B1A4841A">
      <w:start w:val="1"/>
      <w:numFmt w:val="lowerLetter"/>
      <w:lvlText w:val="%2)"/>
      <w:lvlJc w:val="left"/>
      <w:pPr>
        <w:ind w:left="1781" w:hanging="360"/>
      </w:pPr>
      <w:rPr>
        <w:rFonts w:hint="default"/>
        <w:spacing w:val="-1"/>
        <w:w w:val="100"/>
        <w:lang w:val="es-ES" w:eastAsia="en-US" w:bidi="ar-SA"/>
      </w:rPr>
    </w:lvl>
    <w:lvl w:ilvl="2" w:tplc="53E26DD8">
      <w:start w:val="1"/>
      <w:numFmt w:val="lowerRoman"/>
      <w:lvlText w:val="(%3)"/>
      <w:lvlJc w:val="left"/>
      <w:pPr>
        <w:ind w:left="1070" w:hanging="360"/>
      </w:pPr>
      <w:rPr>
        <w:rFonts w:hint="default"/>
        <w:spacing w:val="0"/>
        <w:w w:val="100"/>
        <w:lang w:val="es-ES" w:eastAsia="en-US" w:bidi="ar-SA"/>
      </w:rPr>
    </w:lvl>
    <w:lvl w:ilvl="3" w:tplc="890E763E">
      <w:numFmt w:val="bullet"/>
      <w:lvlText w:val="•"/>
      <w:lvlJc w:val="left"/>
      <w:pPr>
        <w:ind w:left="1780" w:hanging="360"/>
      </w:pPr>
      <w:rPr>
        <w:rFonts w:hint="default"/>
        <w:lang w:val="es-ES" w:eastAsia="en-US" w:bidi="ar-SA"/>
      </w:rPr>
    </w:lvl>
    <w:lvl w:ilvl="4" w:tplc="984E55E8">
      <w:numFmt w:val="bullet"/>
      <w:lvlText w:val="•"/>
      <w:lvlJc w:val="left"/>
      <w:pPr>
        <w:ind w:left="2160" w:hanging="360"/>
      </w:pPr>
      <w:rPr>
        <w:rFonts w:hint="default"/>
        <w:lang w:val="es-ES" w:eastAsia="en-US" w:bidi="ar-SA"/>
      </w:rPr>
    </w:lvl>
    <w:lvl w:ilvl="5" w:tplc="1BF28026">
      <w:numFmt w:val="bullet"/>
      <w:lvlText w:val="•"/>
      <w:lvlJc w:val="left"/>
      <w:pPr>
        <w:ind w:left="3430" w:hanging="360"/>
      </w:pPr>
      <w:rPr>
        <w:rFonts w:hint="default"/>
        <w:lang w:val="es-ES" w:eastAsia="en-US" w:bidi="ar-SA"/>
      </w:rPr>
    </w:lvl>
    <w:lvl w:ilvl="6" w:tplc="B4689CA8">
      <w:numFmt w:val="bullet"/>
      <w:lvlText w:val="•"/>
      <w:lvlJc w:val="left"/>
      <w:pPr>
        <w:ind w:left="4700" w:hanging="360"/>
      </w:pPr>
      <w:rPr>
        <w:rFonts w:hint="default"/>
        <w:lang w:val="es-ES" w:eastAsia="en-US" w:bidi="ar-SA"/>
      </w:rPr>
    </w:lvl>
    <w:lvl w:ilvl="7" w:tplc="6CB4BFE2">
      <w:numFmt w:val="bullet"/>
      <w:lvlText w:val="•"/>
      <w:lvlJc w:val="left"/>
      <w:pPr>
        <w:ind w:left="5970" w:hanging="360"/>
      </w:pPr>
      <w:rPr>
        <w:rFonts w:hint="default"/>
        <w:lang w:val="es-ES" w:eastAsia="en-US" w:bidi="ar-SA"/>
      </w:rPr>
    </w:lvl>
    <w:lvl w:ilvl="8" w:tplc="D4AC81C0">
      <w:numFmt w:val="bullet"/>
      <w:lvlText w:val="•"/>
      <w:lvlJc w:val="left"/>
      <w:pPr>
        <w:ind w:left="7240" w:hanging="360"/>
      </w:pPr>
      <w:rPr>
        <w:rFonts w:hint="default"/>
        <w:lang w:val="es-ES" w:eastAsia="en-US" w:bidi="ar-SA"/>
      </w:rPr>
    </w:lvl>
  </w:abstractNum>
  <w:abstractNum w:abstractNumId="4" w15:restartNumberingAfterBreak="0">
    <w:nsid w:val="449F5A81"/>
    <w:multiLevelType w:val="hybridMultilevel"/>
    <w:tmpl w:val="9B0EEBB2"/>
    <w:lvl w:ilvl="0" w:tplc="989283BC">
      <w:numFmt w:val="bullet"/>
      <w:lvlText w:val="-"/>
      <w:lvlJc w:val="left"/>
      <w:pPr>
        <w:ind w:left="1790" w:hanging="360"/>
      </w:pPr>
      <w:rPr>
        <w:rFonts w:ascii="Arial" w:eastAsia="Arial" w:hAnsi="Arial" w:cs="Arial" w:hint="default"/>
        <w:b/>
        <w:bCs/>
        <w:i w:val="0"/>
        <w:iCs w:val="0"/>
        <w:color w:val="333333"/>
        <w:spacing w:val="0"/>
        <w:w w:val="100"/>
        <w:sz w:val="22"/>
        <w:szCs w:val="22"/>
        <w:lang w:val="es-ES" w:eastAsia="en-US" w:bidi="ar-SA"/>
      </w:rPr>
    </w:lvl>
    <w:lvl w:ilvl="1" w:tplc="2AF6701E">
      <w:numFmt w:val="bullet"/>
      <w:lvlText w:val=""/>
      <w:lvlJc w:val="left"/>
      <w:pPr>
        <w:ind w:left="2883" w:hanging="361"/>
      </w:pPr>
      <w:rPr>
        <w:rFonts w:ascii="Wingdings" w:eastAsia="Wingdings" w:hAnsi="Wingdings" w:cs="Wingdings" w:hint="default"/>
        <w:b w:val="0"/>
        <w:bCs w:val="0"/>
        <w:i w:val="0"/>
        <w:iCs w:val="0"/>
        <w:color w:val="333333"/>
        <w:spacing w:val="0"/>
        <w:w w:val="99"/>
        <w:sz w:val="20"/>
        <w:szCs w:val="20"/>
        <w:lang w:val="es-ES" w:eastAsia="en-US" w:bidi="ar-SA"/>
      </w:rPr>
    </w:lvl>
    <w:lvl w:ilvl="2" w:tplc="BF105C42">
      <w:numFmt w:val="bullet"/>
      <w:lvlText w:val="•"/>
      <w:lvlJc w:val="left"/>
      <w:pPr>
        <w:ind w:left="3646" w:hanging="361"/>
      </w:pPr>
      <w:rPr>
        <w:rFonts w:hint="default"/>
        <w:lang w:val="es-ES" w:eastAsia="en-US" w:bidi="ar-SA"/>
      </w:rPr>
    </w:lvl>
    <w:lvl w:ilvl="3" w:tplc="C85ADBAA">
      <w:numFmt w:val="bullet"/>
      <w:lvlText w:val="•"/>
      <w:lvlJc w:val="left"/>
      <w:pPr>
        <w:ind w:left="4413" w:hanging="361"/>
      </w:pPr>
      <w:rPr>
        <w:rFonts w:hint="default"/>
        <w:lang w:val="es-ES" w:eastAsia="en-US" w:bidi="ar-SA"/>
      </w:rPr>
    </w:lvl>
    <w:lvl w:ilvl="4" w:tplc="AFACF1F4">
      <w:numFmt w:val="bullet"/>
      <w:lvlText w:val="•"/>
      <w:lvlJc w:val="left"/>
      <w:pPr>
        <w:ind w:left="5180" w:hanging="361"/>
      </w:pPr>
      <w:rPr>
        <w:rFonts w:hint="default"/>
        <w:lang w:val="es-ES" w:eastAsia="en-US" w:bidi="ar-SA"/>
      </w:rPr>
    </w:lvl>
    <w:lvl w:ilvl="5" w:tplc="AC34F8F2">
      <w:numFmt w:val="bullet"/>
      <w:lvlText w:val="•"/>
      <w:lvlJc w:val="left"/>
      <w:pPr>
        <w:ind w:left="5947" w:hanging="361"/>
      </w:pPr>
      <w:rPr>
        <w:rFonts w:hint="default"/>
        <w:lang w:val="es-ES" w:eastAsia="en-US" w:bidi="ar-SA"/>
      </w:rPr>
    </w:lvl>
    <w:lvl w:ilvl="6" w:tplc="DF1CF082">
      <w:numFmt w:val="bullet"/>
      <w:lvlText w:val="•"/>
      <w:lvlJc w:val="left"/>
      <w:pPr>
        <w:ind w:left="6714" w:hanging="361"/>
      </w:pPr>
      <w:rPr>
        <w:rFonts w:hint="default"/>
        <w:lang w:val="es-ES" w:eastAsia="en-US" w:bidi="ar-SA"/>
      </w:rPr>
    </w:lvl>
    <w:lvl w:ilvl="7" w:tplc="5D90C8AC">
      <w:numFmt w:val="bullet"/>
      <w:lvlText w:val="•"/>
      <w:lvlJc w:val="left"/>
      <w:pPr>
        <w:ind w:left="7480" w:hanging="361"/>
      </w:pPr>
      <w:rPr>
        <w:rFonts w:hint="default"/>
        <w:lang w:val="es-ES" w:eastAsia="en-US" w:bidi="ar-SA"/>
      </w:rPr>
    </w:lvl>
    <w:lvl w:ilvl="8" w:tplc="FBD839B2">
      <w:numFmt w:val="bullet"/>
      <w:lvlText w:val="•"/>
      <w:lvlJc w:val="left"/>
      <w:pPr>
        <w:ind w:left="8247" w:hanging="361"/>
      </w:pPr>
      <w:rPr>
        <w:rFonts w:hint="default"/>
        <w:lang w:val="es-ES" w:eastAsia="en-US" w:bidi="ar-SA"/>
      </w:rPr>
    </w:lvl>
  </w:abstractNum>
  <w:abstractNum w:abstractNumId="5" w15:restartNumberingAfterBreak="0">
    <w:nsid w:val="69C97FEA"/>
    <w:multiLevelType w:val="hybridMultilevel"/>
    <w:tmpl w:val="065C3EBA"/>
    <w:lvl w:ilvl="0" w:tplc="989283BC">
      <w:numFmt w:val="bullet"/>
      <w:lvlText w:val="-"/>
      <w:lvlJc w:val="left"/>
      <w:pPr>
        <w:ind w:left="720" w:hanging="360"/>
      </w:pPr>
      <w:rPr>
        <w:rFonts w:ascii="Arial" w:eastAsia="Arial" w:hAnsi="Arial" w:cs="Arial" w:hint="default"/>
        <w:b/>
        <w:bCs/>
        <w:i w:val="0"/>
        <w:iCs w:val="0"/>
        <w:color w:val="333333"/>
        <w:spacing w:val="0"/>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E459DA"/>
    <w:multiLevelType w:val="hybridMultilevel"/>
    <w:tmpl w:val="6D54A100"/>
    <w:lvl w:ilvl="0" w:tplc="276476DA">
      <w:numFmt w:val="bullet"/>
      <w:lvlText w:val="-"/>
      <w:lvlJc w:val="left"/>
      <w:pPr>
        <w:ind w:left="1790" w:hanging="360"/>
      </w:pPr>
      <w:rPr>
        <w:rFonts w:ascii="Arial" w:eastAsia="Arial" w:hAnsi="Arial" w:cs="Arial" w:hint="default"/>
        <w:b/>
        <w:bCs/>
        <w:i w:val="0"/>
        <w:iCs w:val="0"/>
        <w:spacing w:val="0"/>
        <w:w w:val="100"/>
        <w:sz w:val="22"/>
        <w:szCs w:val="22"/>
        <w:lang w:val="es-ES" w:eastAsia="en-US" w:bidi="ar-SA"/>
      </w:rPr>
    </w:lvl>
    <w:lvl w:ilvl="1" w:tplc="26EA29AE">
      <w:numFmt w:val="bullet"/>
      <w:lvlText w:val="•"/>
      <w:lvlJc w:val="left"/>
      <w:pPr>
        <w:ind w:left="2598" w:hanging="360"/>
      </w:pPr>
      <w:rPr>
        <w:rFonts w:hint="default"/>
        <w:lang w:val="es-ES" w:eastAsia="en-US" w:bidi="ar-SA"/>
      </w:rPr>
    </w:lvl>
    <w:lvl w:ilvl="2" w:tplc="69B4962A">
      <w:numFmt w:val="bullet"/>
      <w:lvlText w:val="•"/>
      <w:lvlJc w:val="left"/>
      <w:pPr>
        <w:ind w:left="3396" w:hanging="360"/>
      </w:pPr>
      <w:rPr>
        <w:rFonts w:hint="default"/>
        <w:lang w:val="es-ES" w:eastAsia="en-US" w:bidi="ar-SA"/>
      </w:rPr>
    </w:lvl>
    <w:lvl w:ilvl="3" w:tplc="686419C4">
      <w:numFmt w:val="bullet"/>
      <w:lvlText w:val="•"/>
      <w:lvlJc w:val="left"/>
      <w:pPr>
        <w:ind w:left="4194" w:hanging="360"/>
      </w:pPr>
      <w:rPr>
        <w:rFonts w:hint="default"/>
        <w:lang w:val="es-ES" w:eastAsia="en-US" w:bidi="ar-SA"/>
      </w:rPr>
    </w:lvl>
    <w:lvl w:ilvl="4" w:tplc="DA64BFA2">
      <w:numFmt w:val="bullet"/>
      <w:lvlText w:val="•"/>
      <w:lvlJc w:val="left"/>
      <w:pPr>
        <w:ind w:left="4992" w:hanging="360"/>
      </w:pPr>
      <w:rPr>
        <w:rFonts w:hint="default"/>
        <w:lang w:val="es-ES" w:eastAsia="en-US" w:bidi="ar-SA"/>
      </w:rPr>
    </w:lvl>
    <w:lvl w:ilvl="5" w:tplc="1E18CD6A">
      <w:numFmt w:val="bullet"/>
      <w:lvlText w:val="•"/>
      <w:lvlJc w:val="left"/>
      <w:pPr>
        <w:ind w:left="5790" w:hanging="360"/>
      </w:pPr>
      <w:rPr>
        <w:rFonts w:hint="default"/>
        <w:lang w:val="es-ES" w:eastAsia="en-US" w:bidi="ar-SA"/>
      </w:rPr>
    </w:lvl>
    <w:lvl w:ilvl="6" w:tplc="DDC45862">
      <w:numFmt w:val="bullet"/>
      <w:lvlText w:val="•"/>
      <w:lvlJc w:val="left"/>
      <w:pPr>
        <w:ind w:left="6588" w:hanging="360"/>
      </w:pPr>
      <w:rPr>
        <w:rFonts w:hint="default"/>
        <w:lang w:val="es-ES" w:eastAsia="en-US" w:bidi="ar-SA"/>
      </w:rPr>
    </w:lvl>
    <w:lvl w:ilvl="7" w:tplc="332EFAF6">
      <w:numFmt w:val="bullet"/>
      <w:lvlText w:val="•"/>
      <w:lvlJc w:val="left"/>
      <w:pPr>
        <w:ind w:left="7386" w:hanging="360"/>
      </w:pPr>
      <w:rPr>
        <w:rFonts w:hint="default"/>
        <w:lang w:val="es-ES" w:eastAsia="en-US" w:bidi="ar-SA"/>
      </w:rPr>
    </w:lvl>
    <w:lvl w:ilvl="8" w:tplc="57F86130">
      <w:numFmt w:val="bullet"/>
      <w:lvlText w:val="•"/>
      <w:lvlJc w:val="left"/>
      <w:pPr>
        <w:ind w:left="8185" w:hanging="360"/>
      </w:pPr>
      <w:rPr>
        <w:rFonts w:hint="default"/>
        <w:lang w:val="es-ES" w:eastAsia="en-US" w:bidi="ar-SA"/>
      </w:rPr>
    </w:lvl>
  </w:abstractNum>
  <w:abstractNum w:abstractNumId="7" w15:restartNumberingAfterBreak="0">
    <w:nsid w:val="74135074"/>
    <w:multiLevelType w:val="hybridMultilevel"/>
    <w:tmpl w:val="75163EA8"/>
    <w:lvl w:ilvl="0" w:tplc="3356F336">
      <w:numFmt w:val="bullet"/>
      <w:lvlText w:val="-"/>
      <w:lvlJc w:val="left"/>
      <w:pPr>
        <w:ind w:left="1781" w:hanging="327"/>
      </w:pPr>
      <w:rPr>
        <w:rFonts w:ascii="Arial MT" w:eastAsia="Arial MT" w:hAnsi="Arial MT" w:cs="Arial MT" w:hint="default"/>
        <w:b w:val="0"/>
        <w:bCs w:val="0"/>
        <w:i w:val="0"/>
        <w:iCs w:val="0"/>
        <w:spacing w:val="0"/>
        <w:w w:val="100"/>
        <w:sz w:val="22"/>
        <w:szCs w:val="22"/>
        <w:lang w:val="es-ES" w:eastAsia="en-US" w:bidi="ar-SA"/>
      </w:rPr>
    </w:lvl>
    <w:lvl w:ilvl="1" w:tplc="076C0574">
      <w:numFmt w:val="bullet"/>
      <w:lvlText w:val="•"/>
      <w:lvlJc w:val="left"/>
      <w:pPr>
        <w:ind w:left="2580" w:hanging="327"/>
      </w:pPr>
      <w:rPr>
        <w:rFonts w:hint="default"/>
        <w:lang w:val="es-ES" w:eastAsia="en-US" w:bidi="ar-SA"/>
      </w:rPr>
    </w:lvl>
    <w:lvl w:ilvl="2" w:tplc="6EFC1F14">
      <w:numFmt w:val="bullet"/>
      <w:lvlText w:val="•"/>
      <w:lvlJc w:val="left"/>
      <w:pPr>
        <w:ind w:left="3380" w:hanging="327"/>
      </w:pPr>
      <w:rPr>
        <w:rFonts w:hint="default"/>
        <w:lang w:val="es-ES" w:eastAsia="en-US" w:bidi="ar-SA"/>
      </w:rPr>
    </w:lvl>
    <w:lvl w:ilvl="3" w:tplc="CA025F76">
      <w:numFmt w:val="bullet"/>
      <w:lvlText w:val="•"/>
      <w:lvlJc w:val="left"/>
      <w:pPr>
        <w:ind w:left="4180" w:hanging="327"/>
      </w:pPr>
      <w:rPr>
        <w:rFonts w:hint="default"/>
        <w:lang w:val="es-ES" w:eastAsia="en-US" w:bidi="ar-SA"/>
      </w:rPr>
    </w:lvl>
    <w:lvl w:ilvl="4" w:tplc="9DE62F92">
      <w:numFmt w:val="bullet"/>
      <w:lvlText w:val="•"/>
      <w:lvlJc w:val="left"/>
      <w:pPr>
        <w:ind w:left="4980" w:hanging="327"/>
      </w:pPr>
      <w:rPr>
        <w:rFonts w:hint="default"/>
        <w:lang w:val="es-ES" w:eastAsia="en-US" w:bidi="ar-SA"/>
      </w:rPr>
    </w:lvl>
    <w:lvl w:ilvl="5" w:tplc="57F27336">
      <w:numFmt w:val="bullet"/>
      <w:lvlText w:val="•"/>
      <w:lvlJc w:val="left"/>
      <w:pPr>
        <w:ind w:left="5780" w:hanging="327"/>
      </w:pPr>
      <w:rPr>
        <w:rFonts w:hint="default"/>
        <w:lang w:val="es-ES" w:eastAsia="en-US" w:bidi="ar-SA"/>
      </w:rPr>
    </w:lvl>
    <w:lvl w:ilvl="6" w:tplc="60262526">
      <w:numFmt w:val="bullet"/>
      <w:lvlText w:val="•"/>
      <w:lvlJc w:val="left"/>
      <w:pPr>
        <w:ind w:left="6580" w:hanging="327"/>
      </w:pPr>
      <w:rPr>
        <w:rFonts w:hint="default"/>
        <w:lang w:val="es-ES" w:eastAsia="en-US" w:bidi="ar-SA"/>
      </w:rPr>
    </w:lvl>
    <w:lvl w:ilvl="7" w:tplc="94C836CA">
      <w:numFmt w:val="bullet"/>
      <w:lvlText w:val="•"/>
      <w:lvlJc w:val="left"/>
      <w:pPr>
        <w:ind w:left="7380" w:hanging="327"/>
      </w:pPr>
      <w:rPr>
        <w:rFonts w:hint="default"/>
        <w:lang w:val="es-ES" w:eastAsia="en-US" w:bidi="ar-SA"/>
      </w:rPr>
    </w:lvl>
    <w:lvl w:ilvl="8" w:tplc="44027546">
      <w:numFmt w:val="bullet"/>
      <w:lvlText w:val="•"/>
      <w:lvlJc w:val="left"/>
      <w:pPr>
        <w:ind w:left="8181" w:hanging="327"/>
      </w:pPr>
      <w:rPr>
        <w:rFonts w:hint="default"/>
        <w:lang w:val="es-ES" w:eastAsia="en-US" w:bidi="ar-SA"/>
      </w:rPr>
    </w:lvl>
  </w:abstractNum>
  <w:abstractNum w:abstractNumId="8" w15:restartNumberingAfterBreak="0">
    <w:nsid w:val="77A37533"/>
    <w:multiLevelType w:val="hybridMultilevel"/>
    <w:tmpl w:val="FAF412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87023BE"/>
    <w:multiLevelType w:val="hybridMultilevel"/>
    <w:tmpl w:val="D7A8E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694400"/>
    <w:multiLevelType w:val="hybridMultilevel"/>
    <w:tmpl w:val="0BD68550"/>
    <w:lvl w:ilvl="0" w:tplc="989283BC">
      <w:numFmt w:val="bullet"/>
      <w:lvlText w:val="-"/>
      <w:lvlJc w:val="left"/>
      <w:pPr>
        <w:ind w:left="720" w:hanging="360"/>
      </w:pPr>
      <w:rPr>
        <w:rFonts w:ascii="Arial" w:eastAsia="Arial" w:hAnsi="Arial" w:cs="Arial" w:hint="default"/>
        <w:b/>
        <w:bCs/>
        <w:i w:val="0"/>
        <w:iCs w:val="0"/>
        <w:color w:val="333333"/>
        <w:spacing w:val="0"/>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2"/>
  </w:num>
  <w:num w:numId="6">
    <w:abstractNumId w:val="0"/>
  </w:num>
  <w:num w:numId="7">
    <w:abstractNumId w:val="9"/>
  </w:num>
  <w:num w:numId="8">
    <w:abstractNumId w:val="8"/>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73"/>
    <w:rsid w:val="00010F1F"/>
    <w:rsid w:val="00263733"/>
    <w:rsid w:val="00304B99"/>
    <w:rsid w:val="00433B31"/>
    <w:rsid w:val="004A7D83"/>
    <w:rsid w:val="004B1425"/>
    <w:rsid w:val="0055164E"/>
    <w:rsid w:val="00557902"/>
    <w:rsid w:val="007C2C70"/>
    <w:rsid w:val="007C721F"/>
    <w:rsid w:val="007E1AB7"/>
    <w:rsid w:val="007E1E67"/>
    <w:rsid w:val="007E35FA"/>
    <w:rsid w:val="008A0D53"/>
    <w:rsid w:val="00A935A4"/>
    <w:rsid w:val="00AA7646"/>
    <w:rsid w:val="00B2289E"/>
    <w:rsid w:val="00B97EB3"/>
    <w:rsid w:val="00BC637C"/>
    <w:rsid w:val="00C2205C"/>
    <w:rsid w:val="00CC72CC"/>
    <w:rsid w:val="00CF5B21"/>
    <w:rsid w:val="00E22481"/>
    <w:rsid w:val="00EF2C73"/>
    <w:rsid w:val="00FD42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B555C"/>
  <w15:docId w15:val="{B6EFDA25-9411-4C62-98E7-2A8D9603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066" w:hanging="360"/>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68" w:hanging="360"/>
    </w:pPr>
  </w:style>
  <w:style w:type="paragraph" w:customStyle="1" w:styleId="TableParagraph">
    <w:name w:val="Table Paragraph"/>
    <w:basedOn w:val="Normal"/>
    <w:uiPriority w:val="1"/>
    <w:qFormat/>
  </w:style>
  <w:style w:type="paragraph" w:customStyle="1" w:styleId="Default">
    <w:name w:val="Default"/>
    <w:rsid w:val="00B97EB3"/>
    <w:pPr>
      <w:widowControl/>
      <w:adjustRightInd w:val="0"/>
    </w:pPr>
    <w:rPr>
      <w:rFonts w:ascii="Arial" w:hAnsi="Arial" w:cs="Arial"/>
      <w:color w:val="000000"/>
      <w:sz w:val="24"/>
      <w:szCs w:val="24"/>
      <w:lang w:val="es-ES"/>
    </w:rPr>
  </w:style>
  <w:style w:type="character" w:styleId="Hipervnculo">
    <w:name w:val="Hyperlink"/>
    <w:basedOn w:val="Fuentedeprrafopredeter"/>
    <w:uiPriority w:val="99"/>
    <w:unhideWhenUsed/>
    <w:rsid w:val="00FD420B"/>
    <w:rPr>
      <w:color w:val="0000FF" w:themeColor="hyperlink"/>
      <w:u w:val="single"/>
    </w:rPr>
  </w:style>
  <w:style w:type="character" w:styleId="Hipervnculovisitado">
    <w:name w:val="FollowedHyperlink"/>
    <w:basedOn w:val="Fuentedeprrafopredeter"/>
    <w:uiPriority w:val="99"/>
    <w:semiHidden/>
    <w:unhideWhenUsed/>
    <w:rsid w:val="00FD420B"/>
    <w:rPr>
      <w:color w:val="800080" w:themeColor="followedHyperlink"/>
      <w:u w:val="single"/>
    </w:rPr>
  </w:style>
  <w:style w:type="paragraph" w:styleId="Encabezado">
    <w:name w:val="header"/>
    <w:basedOn w:val="Normal"/>
    <w:link w:val="EncabezadoCar"/>
    <w:uiPriority w:val="99"/>
    <w:unhideWhenUsed/>
    <w:rsid w:val="00CC72CC"/>
    <w:pPr>
      <w:tabs>
        <w:tab w:val="center" w:pos="4252"/>
        <w:tab w:val="right" w:pos="8504"/>
      </w:tabs>
    </w:pPr>
  </w:style>
  <w:style w:type="character" w:customStyle="1" w:styleId="EncabezadoCar">
    <w:name w:val="Encabezado Car"/>
    <w:basedOn w:val="Fuentedeprrafopredeter"/>
    <w:link w:val="Encabezado"/>
    <w:uiPriority w:val="99"/>
    <w:rsid w:val="00CC72CC"/>
    <w:rPr>
      <w:rFonts w:ascii="Arial MT" w:eastAsia="Arial MT" w:hAnsi="Arial MT" w:cs="Arial MT"/>
      <w:lang w:val="es-ES"/>
    </w:rPr>
  </w:style>
  <w:style w:type="paragraph" w:styleId="Piedepgina">
    <w:name w:val="footer"/>
    <w:basedOn w:val="Normal"/>
    <w:link w:val="PiedepginaCar"/>
    <w:uiPriority w:val="99"/>
    <w:unhideWhenUsed/>
    <w:rsid w:val="00CC72CC"/>
    <w:pPr>
      <w:tabs>
        <w:tab w:val="center" w:pos="4252"/>
        <w:tab w:val="right" w:pos="8504"/>
      </w:tabs>
    </w:pPr>
  </w:style>
  <w:style w:type="character" w:customStyle="1" w:styleId="PiedepginaCar">
    <w:name w:val="Pie de página Car"/>
    <w:basedOn w:val="Fuentedeprrafopredeter"/>
    <w:link w:val="Piedepgina"/>
    <w:uiPriority w:val="99"/>
    <w:rsid w:val="00CC72CC"/>
    <w:rPr>
      <w:rFonts w:ascii="Arial MT" w:eastAsia="Arial MT" w:hAnsi="Arial MT" w:cs="Arial MT"/>
      <w:lang w:val="es-ES"/>
    </w:rPr>
  </w:style>
  <w:style w:type="character" w:styleId="Refdecomentario">
    <w:name w:val="annotation reference"/>
    <w:basedOn w:val="Fuentedeprrafopredeter"/>
    <w:uiPriority w:val="99"/>
    <w:semiHidden/>
    <w:unhideWhenUsed/>
    <w:rsid w:val="00557902"/>
    <w:rPr>
      <w:sz w:val="16"/>
      <w:szCs w:val="16"/>
    </w:rPr>
  </w:style>
  <w:style w:type="paragraph" w:styleId="Textocomentario">
    <w:name w:val="annotation text"/>
    <w:basedOn w:val="Normal"/>
    <w:link w:val="TextocomentarioCar"/>
    <w:uiPriority w:val="99"/>
    <w:semiHidden/>
    <w:unhideWhenUsed/>
    <w:rsid w:val="00557902"/>
    <w:rPr>
      <w:sz w:val="20"/>
      <w:szCs w:val="20"/>
    </w:rPr>
  </w:style>
  <w:style w:type="character" w:customStyle="1" w:styleId="TextocomentarioCar">
    <w:name w:val="Texto comentario Car"/>
    <w:basedOn w:val="Fuentedeprrafopredeter"/>
    <w:link w:val="Textocomentario"/>
    <w:uiPriority w:val="99"/>
    <w:semiHidden/>
    <w:rsid w:val="0055790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557902"/>
    <w:rPr>
      <w:b/>
      <w:bCs/>
    </w:rPr>
  </w:style>
  <w:style w:type="character" w:customStyle="1" w:styleId="AsuntodelcomentarioCar">
    <w:name w:val="Asunto del comentario Car"/>
    <w:basedOn w:val="TextocomentarioCar"/>
    <w:link w:val="Asuntodelcomentario"/>
    <w:uiPriority w:val="99"/>
    <w:semiHidden/>
    <w:rsid w:val="0055790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557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7902"/>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818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ragon.es/documents/d/guest/certificados_por_paises-enero25-pdf-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g-social.es/wps/portal/wss/internet/Trabajadores/PrestacionesPensionesTrabajadores/10964/10966/28489/28490/515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g-social.es/wps/portal/wss/internet/Trabajadores/CotizacionRecaudacionTrabajadores/10721/10957/9932/730" TargetMode="External"/><Relationship Id="rId4" Type="http://schemas.openxmlformats.org/officeDocument/2006/relationships/webSettings" Target="webSettings.xml"/><Relationship Id="rId9" Type="http://schemas.openxmlformats.org/officeDocument/2006/relationships/hyperlink" Target="https://www.aragon.es/-/registro-de-parejas-estables-no-casad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2114</Words>
  <Characters>11629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Kkkk</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Administrador</dc:creator>
  <cp:lastModifiedBy>Administrador</cp:lastModifiedBy>
  <cp:revision>2</cp:revision>
  <dcterms:created xsi:type="dcterms:W3CDTF">2025-04-09T12:35:00Z</dcterms:created>
  <dcterms:modified xsi:type="dcterms:W3CDTF">2025-04-09T12:35:00Z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2016</vt:lpwstr>
  </property>
  <property fmtid="{D5CDD505-2E9C-101B-9397-08002B2CF9AE}" pid="4" name="LastSaved">
    <vt:filetime>2025-04-08T00:00:00Z</vt:filetime>
  </property>
  <property fmtid="{D5CDD505-2E9C-101B-9397-08002B2CF9AE}" pid="5" name="Producer">
    <vt:lpwstr>Microsoft® Word 2016</vt:lpwstr>
  </property>
</Properties>
</file>